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5931535</wp:posOffset>
            </wp:positionH>
            <wp:positionV relativeFrom="paragraph">
              <wp:posOffset>-90802</wp:posOffset>
            </wp:positionV>
            <wp:extent cx="742950" cy="43434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34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المديرية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للتربية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بمحافظة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الباطنة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شمال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pos="8079"/>
        </w:tabs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24"/>
          <w:szCs w:val="24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d9d9d9" w:val="clear"/>
        <w:bidi w:val="1"/>
        <w:spacing w:after="0" w:line="240" w:lineRule="auto"/>
        <w:ind w:left="0" w:right="0" w:firstLine="0"/>
        <w:jc w:val="center"/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 2020/2021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م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65" w:right="0" w:hanging="360"/>
        <w:jc w:val="both"/>
        <w:rPr>
          <w:b w:val="0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vertAlign w:val="baseline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vertAlign w:val="baseline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vertAlign w:val="baseline"/>
          <w:rtl w:val="1"/>
        </w:rPr>
        <w:t xml:space="preserve"> :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103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6"/>
        <w:gridCol w:w="2146"/>
        <w:gridCol w:w="6180"/>
        <w:tblGridChange w:id="0">
          <w:tblGrid>
            <w:gridCol w:w="2706"/>
            <w:gridCol w:w="2146"/>
            <w:gridCol w:w="61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السابع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الثالثة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 :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صلة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العقيدة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بالسلوك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974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2548"/>
        <w:gridCol w:w="2599"/>
        <w:gridCol w:w="2055"/>
        <w:gridCol w:w="14"/>
        <w:gridCol w:w="1803"/>
        <w:tblGridChange w:id="0">
          <w:tblGrid>
            <w:gridCol w:w="1955"/>
            <w:gridCol w:w="2548"/>
            <w:gridCol w:w="2599"/>
            <w:gridCol w:w="2055"/>
            <w:gridCol w:w="14"/>
            <w:gridCol w:w="18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والتاريخ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الاثنين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 22/3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الحصة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الثالثة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الشعبة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المجموعة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 (  1 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المخرجات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bidi w:val="1"/>
              <w:spacing w:after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b w:val="0"/>
          <w:color w:val="00000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988.999999999998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03"/>
        <w:gridCol w:w="2550"/>
        <w:gridCol w:w="2778"/>
        <w:gridCol w:w="1758"/>
        <w:tblGridChange w:id="0">
          <w:tblGrid>
            <w:gridCol w:w="3903"/>
            <w:gridCol w:w="2550"/>
            <w:gridCol w:w="2778"/>
            <w:gridCol w:w="17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المفاهيم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عددي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أركان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الإيمان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جاءت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عقيدة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التوحيد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لتدعو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الناس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عبادة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وتوجه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الناس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خيرهم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وسعادتهم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: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العقيدة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bidi w:val="1"/>
              <w:spacing w:after="0" w:line="240" w:lineRule="auto"/>
              <w:ind w:firstLine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632423"/>
                <w:sz w:val="80"/>
                <w:szCs w:val="80"/>
                <w:rtl w:val="1"/>
              </w:rPr>
              <w:t xml:space="preserve">اذكر</w:t>
            </w:r>
            <w:r w:rsidDel="00000000" w:rsidR="00000000" w:rsidRPr="00000000">
              <w:rPr>
                <w:b w:val="1"/>
                <w:color w:val="632423"/>
                <w:sz w:val="80"/>
                <w:szCs w:val="8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632423"/>
                <w:sz w:val="80"/>
                <w:szCs w:val="80"/>
                <w:rtl w:val="1"/>
              </w:rPr>
              <w:t xml:space="preserve">أدلة</w:t>
            </w:r>
            <w:r w:rsidDel="00000000" w:rsidR="00000000" w:rsidRPr="00000000">
              <w:rPr>
                <w:b w:val="1"/>
                <w:color w:val="632423"/>
                <w:sz w:val="80"/>
                <w:szCs w:val="8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632423"/>
                <w:sz w:val="80"/>
                <w:szCs w:val="8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632423"/>
                <w:sz w:val="80"/>
                <w:szCs w:val="8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bidi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632423"/>
                <w:sz w:val="80"/>
                <w:szCs w:val="80"/>
                <w:rtl w:val="1"/>
              </w:rPr>
              <w:t xml:space="preserve">أثر</w:t>
            </w:r>
            <w:r w:rsidDel="00000000" w:rsidR="00000000" w:rsidRPr="00000000">
              <w:rPr>
                <w:b w:val="1"/>
                <w:color w:val="632423"/>
                <w:sz w:val="80"/>
                <w:szCs w:val="8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632423"/>
                <w:sz w:val="80"/>
                <w:szCs w:val="80"/>
                <w:rtl w:val="1"/>
              </w:rPr>
              <w:t xml:space="preserve">السلوك</w:t>
            </w:r>
            <w:r w:rsidDel="00000000" w:rsidR="00000000" w:rsidRPr="00000000">
              <w:rPr>
                <w:b w:val="1"/>
                <w:color w:val="632423"/>
                <w:sz w:val="80"/>
                <w:szCs w:val="8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632423"/>
                <w:sz w:val="80"/>
                <w:szCs w:val="8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632423"/>
                <w:sz w:val="80"/>
                <w:szCs w:val="8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632423"/>
                <w:sz w:val="80"/>
                <w:szCs w:val="80"/>
                <w:rtl w:val="1"/>
              </w:rPr>
              <w:t xml:space="preserve">العقيدة</w:t>
            </w:r>
            <w:r w:rsidDel="00000000" w:rsidR="00000000" w:rsidRPr="00000000">
              <w:rPr>
                <w:b w:val="1"/>
                <w:color w:val="632423"/>
                <w:sz w:val="80"/>
                <w:szCs w:val="8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( 1 ،5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.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  4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الاستقصاء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  2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 3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فسر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(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المعرفي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. (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القصة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(   4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الاستقرائي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 (  5 )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الممارسة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كمدخل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للدرس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قال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شرع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لكم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الدين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وصى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نوحا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والذي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أوحينا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إليك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وما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وصينا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إبراهيم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وموسى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وعيسى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أقيموا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الدين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ولا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تتفرقوا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"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استخلصي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الآية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الغاية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إرسال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.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التعريف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المناسب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للعقيدة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vertAlign w:val="baseline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4D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00206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385623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2060"/>
                <w:sz w:val="28"/>
                <w:szCs w:val="28"/>
                <w:vertAlign w:val="baseline"/>
                <w:rtl w:val="0"/>
              </w:rPr>
              <w:t xml:space="preserve">**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تعريف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 ؟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385623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أعطي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أمثلة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385623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المقياس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يقيسون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أقوالهم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وأفعالهم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8"/>
                <w:szCs w:val="28"/>
                <w:vertAlign w:val="baseline"/>
                <w:rtl w:val="1"/>
              </w:rPr>
              <w:t xml:space="preserve"> ؟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385623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**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لماذا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يتجنب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المسلم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الكذب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الخيانة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؟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استدلي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بدليل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شرعي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يبين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أثر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العقيدة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كيف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تؤثر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العقيدة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؟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**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تأثير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الحسن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العقيدة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57">
            <w:pPr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**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تأثير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السئ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العقيدة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1f3864"/>
                <w:sz w:val="28"/>
                <w:szCs w:val="28"/>
                <w:vertAlign w:val="baseline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58">
            <w:pPr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كيف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يمكنك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العقيدة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وتقويتها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5A">
            <w:pPr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وجهي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نصيحة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لطالبة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تكثر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الغيبة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النميمة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.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المدرسي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العروض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التقديمية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5E">
            <w:pPr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والبطاقات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المغناطيسية</w:t>
            </w:r>
          </w:p>
          <w:p w:rsidR="00000000" w:rsidDel="00000000" w:rsidP="00000000" w:rsidRDefault="00000000" w:rsidRPr="00000000" w14:paraId="0000005F">
            <w:pPr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b w:val="0"/>
          <w:color w:val="00000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1018.999999999998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31"/>
        <w:gridCol w:w="2552"/>
        <w:gridCol w:w="2693"/>
        <w:gridCol w:w="1843"/>
        <w:tblGridChange w:id="0">
          <w:tblGrid>
            <w:gridCol w:w="3931"/>
            <w:gridCol w:w="2552"/>
            <w:gridCol w:w="2693"/>
            <w:gridCol w:w="1843"/>
          </w:tblGrid>
        </w:tblGridChange>
      </w:tblGrid>
      <w:tr>
        <w:trPr>
          <w:cantSplit w:val="0"/>
          <w:trHeight w:val="6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التكويني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علاجي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الختامي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المنزلي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a5002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العقيدة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؟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bidi w:val="1"/>
              <w:spacing w:after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0"/>
                <w:color w:val="a5002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تعريف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؟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bidi w:val="1"/>
              <w:spacing w:after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0"/>
                <w:color w:val="a5002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بيني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أثر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العقيدة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bidi w:val="1"/>
              <w:spacing w:after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0"/>
                <w:color w:val="a5002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وضحي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أثر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العقيدة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bidi w:val="1"/>
              <w:spacing w:after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0"/>
                <w:color w:val="a5002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قومي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التالي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ضوء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فهمك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للدرس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bidi w:val="1"/>
              <w:spacing w:after="0" w:line="240" w:lineRule="auto"/>
              <w:ind w:left="72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a5002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**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يقرأ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القرآن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الكريم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شهر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رمضان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فقط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a5002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2e74b5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2e74b5"/>
                <w:sz w:val="24"/>
                <w:szCs w:val="24"/>
                <w:vertAlign w:val="baseline"/>
                <w:rtl w:val="1"/>
              </w:rPr>
              <w:t xml:space="preserve">قومي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2e74b5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2e74b5"/>
                <w:sz w:val="24"/>
                <w:szCs w:val="24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2e74b5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2e74b5"/>
                <w:sz w:val="24"/>
                <w:szCs w:val="24"/>
                <w:vertAlign w:val="baseline"/>
                <w:rtl w:val="1"/>
              </w:rPr>
              <w:t xml:space="preserve">التالي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2e74b5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2e74b5"/>
                <w:sz w:val="24"/>
                <w:szCs w:val="24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2e74b5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2e74b5"/>
                <w:sz w:val="24"/>
                <w:szCs w:val="24"/>
                <w:vertAlign w:val="baseline"/>
                <w:rtl w:val="1"/>
              </w:rPr>
              <w:t xml:space="preserve">ضوء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2e74b5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2e74b5"/>
                <w:sz w:val="24"/>
                <w:szCs w:val="24"/>
                <w:vertAlign w:val="baseline"/>
                <w:rtl w:val="1"/>
              </w:rPr>
              <w:t xml:space="preserve">فهمك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2e74b5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2e74b5"/>
                <w:sz w:val="24"/>
                <w:szCs w:val="24"/>
                <w:vertAlign w:val="baseline"/>
                <w:rtl w:val="1"/>
              </w:rPr>
              <w:t xml:space="preserve">للدرس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2e74b5"/>
                <w:sz w:val="24"/>
                <w:szCs w:val="24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cc00cc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c00cc"/>
                <w:sz w:val="24"/>
                <w:szCs w:val="24"/>
                <w:vertAlign w:val="baseline"/>
                <w:rtl w:val="1"/>
              </w:rPr>
              <w:t xml:space="preserve">يكثر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c00c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c00cc"/>
                <w:sz w:val="24"/>
                <w:szCs w:val="24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c00c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c00cc"/>
                <w:sz w:val="24"/>
                <w:szCs w:val="24"/>
                <w:vertAlign w:val="baseline"/>
                <w:rtl w:val="1"/>
              </w:rPr>
              <w:t xml:space="preserve">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c00c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c00cc"/>
                <w:sz w:val="24"/>
                <w:szCs w:val="24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c00c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c00cc"/>
                <w:sz w:val="24"/>
                <w:szCs w:val="24"/>
                <w:vertAlign w:val="baseline"/>
                <w:rtl w:val="1"/>
              </w:rPr>
              <w:t xml:space="preserve">ويصعب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c00c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c00cc"/>
                <w:sz w:val="24"/>
                <w:szCs w:val="24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c00c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c00cc"/>
                <w:sz w:val="24"/>
                <w:szCs w:val="24"/>
                <w:vertAlign w:val="baseline"/>
                <w:rtl w:val="1"/>
              </w:rPr>
              <w:t xml:space="preserve">ترك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c00c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c00cc"/>
                <w:sz w:val="24"/>
                <w:szCs w:val="24"/>
                <w:vertAlign w:val="baseline"/>
                <w:rtl w:val="1"/>
              </w:rPr>
              <w:t xml:space="preserve">الغيبة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c00cc"/>
                <w:sz w:val="24"/>
                <w:szCs w:val="24"/>
                <w:vertAlign w:val="baseline"/>
                <w:rtl w:val="1"/>
              </w:rPr>
              <w:t xml:space="preserve">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7030a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ضعي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علامة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صح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حطأ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2e74b5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هناك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ترابط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ضعيف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العقيدة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 (                 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tabs>
                <w:tab w:val="left" w:pos="145"/>
              </w:tabs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ff505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بوربوبينت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يتضمن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ختامي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لكل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pos="145"/>
              </w:tabs>
              <w:bidi w:val="1"/>
              <w:spacing w:after="0" w:line="240" w:lineRule="auto"/>
              <w:ind w:left="3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ff66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6600"/>
                <w:sz w:val="24"/>
                <w:szCs w:val="24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pos="145"/>
              </w:tabs>
              <w:bidi w:val="1"/>
              <w:spacing w:after="0" w:line="240" w:lineRule="auto"/>
              <w:ind w:left="3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80008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pos="145"/>
              </w:tabs>
              <w:bidi w:val="1"/>
              <w:spacing w:after="0" w:line="240" w:lineRule="auto"/>
              <w:ind w:left="3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bf8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البيتي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7B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خامسا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صفحة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26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المعلم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D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vertAlign w:val="baseline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vertAlign w:val="baseline"/>
          <w:rtl w:val="1"/>
        </w:rPr>
        <w:t xml:space="preserve"> / 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vertAlign w:val="baseline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vertAlign w:val="baseline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vertAlign w:val="baseline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vertAlign w:val="baseline"/>
          <w:rtl w:val="1"/>
        </w:rPr>
        <w:t xml:space="preserve">  / 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vertAlign w:val="baseline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vertAlign w:val="baseline"/>
          <w:rtl w:val="1"/>
        </w:rPr>
        <w:t xml:space="preserve">التربوي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vertAlign w:val="baseline"/>
          <w:rtl w:val="1"/>
        </w:rPr>
        <w:t xml:space="preserve">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0" w:top="284" w:left="567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