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628" w:rsidRDefault="00BF4700">
      <w:pPr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  <w:rtl/>
        </w:rPr>
        <w:t>المديرية العامة للتربية والتعليم بمحافظة شمال الباطنة</w:t>
      </w:r>
    </w:p>
    <w:p w:rsidR="00BB1628" w:rsidRDefault="00BF4700">
      <w:pPr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  <w:rtl/>
        </w:rPr>
        <w:t>مدرسة: الحسين بن علي  للتعليم الأساسي(5-  10:)</w:t>
      </w:r>
    </w:p>
    <w:p w:rsidR="00BB1628" w:rsidRDefault="00BF4700">
      <w:pPr>
        <w:shd w:val="clear" w:color="auto" w:fill="D9D9D9"/>
        <w:spacing w:after="0" w:line="240" w:lineRule="auto"/>
        <w:jc w:val="center"/>
        <w:rPr>
          <w:rFonts w:ascii="Sakkal Majalla" w:eastAsia="Sakkal Majalla" w:hAnsi="Sakkal Majalla" w:cs="Sakkal Majalla"/>
          <w:color w:val="C00000"/>
          <w:sz w:val="36"/>
          <w:szCs w:val="36"/>
        </w:rPr>
      </w:pPr>
      <w:r>
        <w:rPr>
          <w:rFonts w:ascii="Sakkal Majalla" w:eastAsia="Sakkal Majalla" w:hAnsi="Sakkal Majalla" w:cs="Sakkal Majalla"/>
          <w:color w:val="C00000"/>
          <w:sz w:val="36"/>
          <w:szCs w:val="36"/>
          <w:rtl/>
        </w:rPr>
        <w:t>تحضير مادة التربية الإسلامية العام الدراسي 2020/2021 م</w:t>
      </w:r>
    </w:p>
    <w:tbl>
      <w:tblPr>
        <w:tblStyle w:val="a9"/>
        <w:bidiVisual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8"/>
        <w:gridCol w:w="2693"/>
        <w:gridCol w:w="8359"/>
      </w:tblGrid>
      <w:tr w:rsidR="00BB1628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اسم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المعل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م:خميس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        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: السابع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الوحدة: الأولى </w:t>
            </w:r>
          </w:p>
        </w:tc>
        <w:tc>
          <w:tcPr>
            <w:tcW w:w="8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عنوان الدرس/ الموضوع: سورة المعارج (1-2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5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)</w:t>
            </w:r>
          </w:p>
        </w:tc>
      </w:tr>
    </w:tbl>
    <w:p w:rsidR="00BB1628" w:rsidRDefault="00BB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tbl>
      <w:tblPr>
        <w:tblStyle w:val="aa"/>
        <w:bidiVisual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BB1628"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2EFD9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single" w:sz="4" w:space="0" w:color="000000"/>
            </w:tcBorders>
          </w:tcPr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الاحد17/1/2021م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right w:val="single" w:sz="4" w:space="0" w:color="000000"/>
            </w:tcBorders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BB1628">
        <w:tc>
          <w:tcPr>
            <w:tcW w:w="1769" w:type="dxa"/>
            <w:tcBorders>
              <w:left w:val="single" w:sz="4" w:space="0" w:color="000000"/>
            </w:tcBorders>
            <w:shd w:val="clear" w:color="auto" w:fill="E2EFD9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الث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الثة</w:t>
            </w:r>
          </w:p>
        </w:tc>
        <w:tc>
          <w:tcPr>
            <w:tcW w:w="2132" w:type="dxa"/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single" w:sz="4" w:space="0" w:color="000000"/>
            </w:tcBorders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BB1628">
        <w:tc>
          <w:tcPr>
            <w:tcW w:w="1769" w:type="dxa"/>
            <w:tcBorders>
              <w:left w:val="single" w:sz="4" w:space="0" w:color="000000"/>
            </w:tcBorders>
            <w:shd w:val="clear" w:color="auto" w:fill="E2EFD9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السابع 2</w:t>
            </w:r>
          </w:p>
        </w:tc>
        <w:tc>
          <w:tcPr>
            <w:tcW w:w="2132" w:type="dxa"/>
          </w:tcPr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right w:val="single" w:sz="4" w:space="0" w:color="000000"/>
            </w:tcBorders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BB1628"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0"/>
                <w:szCs w:val="20"/>
                <w:rtl/>
              </w:rPr>
              <w:t>أرقام الأهداف/المخرجات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:rsidR="00BB1628" w:rsidRDefault="00BB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tbl>
      <w:tblPr>
        <w:tblStyle w:val="ab"/>
        <w:bidiVisual/>
        <w:tblW w:w="1452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098"/>
        <w:gridCol w:w="5105"/>
        <w:gridCol w:w="2687"/>
      </w:tblGrid>
      <w:tr w:rsidR="00BB1628">
        <w:tc>
          <w:tcPr>
            <w:tcW w:w="3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ما آداب تلاوة القرآن الكريم؟  تعرج // الروح // كالمهل // كالعهن </w:t>
            </w: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BB1628">
        <w:tc>
          <w:tcPr>
            <w:tcW w:w="3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51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5D5"/>
            <w:vAlign w:val="center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BB1628">
        <w:tc>
          <w:tcPr>
            <w:tcW w:w="3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يتوقع من الطالب في نهاية الدرس ان يكون قادرا على ان: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1)- يتلو الآيات تلاوة صحيحة الكريمة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br/>
              <w:t>بصورة صحيحة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2)- يوضح معنى الكلمات الواردة في الآيات الكريمة.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3)-يبين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المعنى الإجمالي للآيات.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4) –يصوب الأخطاء التي يقع فيها زملاؤه عند التلاوة.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>5) يرغب في اتقان تلاوة الآيات.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6)يسمع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الايات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(1-25) غيبا.</w:t>
            </w: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12" w:space="0" w:color="000000"/>
              <w:bottom w:val="single" w:sz="12" w:space="0" w:color="000000"/>
            </w:tcBorders>
          </w:tcPr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lastRenderedPageBreak/>
              <w:t>(          2       ) الحوار والمناقشة.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                ) الاستقصاء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        3        ) العصف الذهني.</w:t>
            </w:r>
          </w:p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                  ) تنبأ، فسر، لاحظ، فسر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                ) التعلم التعاوني.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                ) شكل (7) المعرفي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                ) القياس.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                ) القصة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                ) الخرائط الذهنية.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lastRenderedPageBreak/>
              <w:t>(                 ) الاستكشاف الاستقرائي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                ) التعلم باللعب.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                ) تمثيل الأدوار.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( 6) التعلم الذاتي.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                ) التعلم بالأقران,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          4،5       ) حل المشكلات.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(1              ) التقليد و المحاكاة</w:t>
            </w:r>
          </w:p>
          <w:p w:rsidR="00BB1628" w:rsidRDefault="00BF47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أخرى: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..........................................................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..........................................................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...........................................................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...........................................................</w:t>
            </w: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12" w:space="0" w:color="000000"/>
              <w:bottom w:val="single" w:sz="12" w:space="0" w:color="000000"/>
            </w:tcBorders>
          </w:tcPr>
          <w:p w:rsidR="00BB1628" w:rsidRDefault="00BF47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>التعلم القبلي: طر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ح سؤال </w:t>
            </w:r>
          </w:p>
          <w:p w:rsidR="00BB1628" w:rsidRDefault="00BF47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أقوم بتوظيف الوسائل التعليمية المتاحة، (المسجل)</w:t>
            </w:r>
          </w:p>
          <w:p w:rsidR="00BB1628" w:rsidRDefault="00BF47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استخراج أحكام التجويد الواردة بالآيات الكريمة </w:t>
            </w:r>
          </w:p>
          <w:p w:rsidR="00BB1628" w:rsidRDefault="00BF47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تقسيم الآيات الكريمة إلى مقاطع بحسب المعنى الإجمالي</w:t>
            </w:r>
          </w:p>
          <w:p w:rsidR="00BB1628" w:rsidRDefault="00BB1628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F47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التميز بين الرسم الاملائي والرسم العثماني (الحوار والمناقشة)</w:t>
            </w:r>
          </w:p>
          <w:p w:rsidR="00BB1628" w:rsidRDefault="00BF47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ما أهمية المواظبة على تلاوة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القرآن الكريم ؟</w:t>
            </w:r>
          </w:p>
        </w:tc>
        <w:tc>
          <w:tcPr>
            <w:tcW w:w="26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شريط سمعي </w:t>
            </w:r>
          </w:p>
          <w:p w:rsidR="00BB1628" w:rsidRDefault="00BF4700">
            <w:pPr>
              <w:jc w:val="both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جهاز حاسوب</w:t>
            </w:r>
          </w:p>
        </w:tc>
      </w:tr>
    </w:tbl>
    <w:p w:rsidR="00BB1628" w:rsidRDefault="00BB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BB1628" w:rsidRDefault="00BB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BB1628" w:rsidRDefault="00BB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BB1628" w:rsidRDefault="00BB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BB1628" w:rsidRDefault="00BB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tbl>
      <w:tblPr>
        <w:tblStyle w:val="ac"/>
        <w:bidiVisual/>
        <w:tblW w:w="1454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5"/>
        <w:gridCol w:w="3635"/>
        <w:gridCol w:w="3635"/>
        <w:gridCol w:w="3635"/>
      </w:tblGrid>
      <w:tr w:rsidR="00BB1628">
        <w:tc>
          <w:tcPr>
            <w:tcW w:w="3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نشاط إثرائي/ علاجي</w:t>
            </w:r>
          </w:p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>تفريد التعليم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BE5D5"/>
            <w:vAlign w:val="center"/>
          </w:tcPr>
          <w:p w:rsidR="00BB1628" w:rsidRDefault="00BF4700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5D5"/>
            <w:vAlign w:val="center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BB1628">
        <w:tc>
          <w:tcPr>
            <w:tcW w:w="3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B1628" w:rsidRDefault="00BF4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متابعة تلاوة الطلاب للآيات وتصحيح الأخطاء. </w:t>
            </w:r>
          </w:p>
          <w:p w:rsidR="00BB1628" w:rsidRDefault="00BF4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اشرح قوله تعالى "</w:t>
            </w:r>
            <w:r>
              <w:rPr>
                <w:rFonts w:ascii="Sakkal Majalla" w:eastAsia="Sakkal Majalla" w:hAnsi="Sakkal Majalla" w:cs="Sakkal Majalla"/>
                <w:b/>
                <w:color w:val="FF0000"/>
                <w:sz w:val="28"/>
                <w:szCs w:val="28"/>
                <w:rtl/>
              </w:rPr>
              <w:t xml:space="preserve">للكافرين ليس له دافع " </w:t>
            </w:r>
          </w:p>
          <w:p w:rsidR="00BB1628" w:rsidRDefault="00BF4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ما المعنى الإجمالي للآيات.</w:t>
            </w:r>
          </w:p>
          <w:p w:rsidR="00BB1628" w:rsidRDefault="00BF4700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       4-اختيار طالبين أحدهما يقوم بالتلاوة والأخر يقوم بالتصويب.    </w:t>
            </w: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lastRenderedPageBreak/>
              <w:t xml:space="preserve">استخرج من الآيات الكريمة احكام النون الساكنة والتنوين. ( نشاط علاجي  ) </w:t>
            </w: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F4700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تطبيق الأحكام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التجويدية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المستخرجة ( نشاط اثرائي ) </w:t>
            </w:r>
          </w:p>
          <w:p w:rsidR="00BB1628" w:rsidRDefault="00BB1628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B1628" w:rsidRDefault="00BF4700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طرح أسئلة عن كل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أحكام التجويد الواردة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بالايات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ومحاولة تطبيقها بعد استخراجها </w:t>
            </w:r>
          </w:p>
        </w:tc>
        <w:tc>
          <w:tcPr>
            <w:tcW w:w="36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1628" w:rsidRDefault="00BF4700">
            <w:pP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النشاط البيتي : ابحثي عن تفسير الآية الكريمة في أحد كتب التفسير  : " يوم تكون السماء كالمهل وتكون الجبال كالعهن " </w:t>
            </w:r>
          </w:p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 xml:space="preserve"> </w:t>
            </w: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BB1628">
        <w:tc>
          <w:tcPr>
            <w:tcW w:w="3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B1628" w:rsidRDefault="00BF4700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  <w:p w:rsidR="00BB1628" w:rsidRDefault="00BB1628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:rsidR="00BB1628" w:rsidRDefault="00BB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BB1628" w:rsidRDefault="00BB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BB1628" w:rsidRDefault="00BF47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>، المشرف التربوي</w:t>
      </w:r>
    </w:p>
    <w:p w:rsidR="00BB1628" w:rsidRDefault="00BB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BB1628" w:rsidRDefault="00BB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:rsidR="00BB1628" w:rsidRDefault="00BB16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sectPr w:rsidR="00BB16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F4700">
      <w:pPr>
        <w:spacing w:after="0" w:line="240" w:lineRule="auto"/>
      </w:pPr>
      <w:r>
        <w:separator/>
      </w:r>
    </w:p>
  </w:endnote>
  <w:endnote w:type="continuationSeparator" w:id="0">
    <w:p w:rsidR="00000000" w:rsidRDefault="00BF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628" w:rsidRDefault="00BB16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628" w:rsidRDefault="00BB16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628" w:rsidRDefault="00BB16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F4700">
      <w:pPr>
        <w:spacing w:after="0" w:line="240" w:lineRule="auto"/>
      </w:pPr>
      <w:r>
        <w:separator/>
      </w:r>
    </w:p>
  </w:footnote>
  <w:footnote w:type="continuationSeparator" w:id="0">
    <w:p w:rsidR="00000000" w:rsidRDefault="00BF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628" w:rsidRDefault="00BB16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628" w:rsidRDefault="00BF47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l="0" t="0" r="0" b="0"/>
          <wp:wrapSquare wrapText="bothSides" distT="0" distB="0" distL="114300" distR="11430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l="0" t="0" r="0" b="0"/>
          <wp:wrapSquare wrapText="bothSides" distT="0" distB="0" distL="114300" distR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1628" w:rsidRDefault="00BB16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3F1"/>
    <w:multiLevelType w:val="multilevel"/>
    <w:tmpl w:val="FFFFFFFF"/>
    <w:lvl w:ilvl="0">
      <w:start w:val="1"/>
      <w:numFmt w:val="decimal"/>
      <w:lvlText w:val="%1-"/>
      <w:lvlJc w:val="left"/>
      <w:pPr>
        <w:ind w:left="74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17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A7667D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28"/>
    <w:rsid w:val="00BB1628"/>
    <w:rsid w:val="00B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BFAA8374-08E0-8E4F-BCC0-B549AE2A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0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paragraph" w:styleId="a5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F4D00"/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YlTdwPwhVr0hp+c8Fjn3VnY8rQ==">AMUW2mUI3/2NXKp4TRqCUElX8D7XIB46hlfRwNORE+sipQ704OHDZxGdXPbOotglX8dOcnxk6TA56ixLw3/+4MTHk6onOYUxQESgKl1B6jX843Y69XRCwLxi9u50m2YJj+ie4bKjbbl8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علي بن زاهر الشكيلي</dc:creator>
  <cp:lastModifiedBy>MARYAM.c2011532@moe.om</cp:lastModifiedBy>
  <cp:revision>2</cp:revision>
  <dcterms:created xsi:type="dcterms:W3CDTF">2021-10-09T10:35:00Z</dcterms:created>
  <dcterms:modified xsi:type="dcterms:W3CDTF">2021-10-09T10:35:00Z</dcterms:modified>
</cp:coreProperties>
</file>