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91"/>
        <w:bidiVisual/>
        <w:tblW w:w="11526" w:type="dxa"/>
        <w:tblInd w:w="0" w:type="dxa"/>
        <w:tblLook w:val="04A0" w:firstRow="1" w:lastRow="0" w:firstColumn="1" w:lastColumn="0" w:noHBand="0" w:noVBand="1"/>
      </w:tblPr>
      <w:tblGrid>
        <w:gridCol w:w="358"/>
        <w:gridCol w:w="2562"/>
        <w:gridCol w:w="1059"/>
        <w:gridCol w:w="1059"/>
        <w:gridCol w:w="956"/>
        <w:gridCol w:w="699"/>
        <w:gridCol w:w="1059"/>
        <w:gridCol w:w="1059"/>
        <w:gridCol w:w="956"/>
        <w:gridCol w:w="651"/>
        <w:gridCol w:w="1108"/>
      </w:tblGrid>
      <w:tr w:rsidR="00C32B76" w14:paraId="158C86CE" w14:textId="14673912" w:rsidTr="00C32B76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C3AC" w14:textId="77777777" w:rsidR="008C24ED" w:rsidRDefault="008C24ED">
            <w:pPr>
              <w:bidi/>
            </w:pPr>
            <w:r>
              <w:rPr>
                <w:rtl/>
              </w:rPr>
              <w:t>م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735A" w14:textId="77777777" w:rsidR="008C24ED" w:rsidRDefault="008C24ED">
            <w:pPr>
              <w:bidi/>
              <w:rPr>
                <w:rtl/>
              </w:rPr>
            </w:pPr>
            <w:r>
              <w:rPr>
                <w:rFonts w:ascii="Akhbar MT" w:eastAsia="Akhbar MT" w:hAnsi="Akhbar MT" w:cs="Akhbar MT" w:hint="cs"/>
                <w:b/>
                <w:bCs/>
                <w:color w:val="3F3F3F"/>
                <w:sz w:val="56"/>
                <w:szCs w:val="56"/>
                <w:rtl/>
              </w:rPr>
              <w:t>اسم الطالبة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23AE" w14:textId="77777777" w:rsidR="008C24ED" w:rsidRDefault="008C24ED">
            <w:pPr>
              <w:bidi/>
              <w:jc w:val="center"/>
              <w:rPr>
                <w:rtl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تلاوة (1)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6440B" w14:textId="77777777" w:rsidR="008C24ED" w:rsidRDefault="008C24ED" w:rsidP="00DB4626">
            <w:pPr>
              <w:bidi/>
              <w:ind w:left="113" w:right="113"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6A97D7" w14:textId="0CE9F41A" w:rsidR="008C24ED" w:rsidRDefault="008C24ED" w:rsidP="00DB4626">
            <w:pPr>
              <w:bidi/>
              <w:ind w:left="113" w:right="113"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المجموع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D7A" w14:textId="77777777" w:rsidR="008C24ED" w:rsidRDefault="008C24ED">
            <w:pPr>
              <w:bidi/>
              <w:jc w:val="center"/>
              <w:rPr>
                <w:rtl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تلاوة (1)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39A85" w14:textId="77777777" w:rsidR="008C24ED" w:rsidRDefault="008C24ED" w:rsidP="00DB4626">
            <w:pPr>
              <w:bidi/>
              <w:ind w:left="113" w:right="113"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8A87E8" w14:textId="02F4DA9E" w:rsidR="008C24ED" w:rsidRDefault="008C24ED" w:rsidP="00DB4626">
            <w:pPr>
              <w:bidi/>
              <w:ind w:left="113" w:right="113"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 xml:space="preserve">المجموع 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2042" w14:textId="4F9390DA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المتوسط</w:t>
            </w:r>
          </w:p>
        </w:tc>
      </w:tr>
      <w:tr w:rsidR="00C32B76" w14:paraId="13963ED2" w14:textId="7AB37112" w:rsidTr="00C3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572A" w14:textId="77777777" w:rsidR="008C24ED" w:rsidRDefault="008C24ED">
            <w:pPr>
              <w:bidi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C74B" w14:textId="77777777" w:rsidR="008C24ED" w:rsidRDefault="008C24ED">
            <w:pPr>
              <w:bidi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457" w14:textId="65DC486F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النطق الصحيح للحروف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48B02" w14:textId="11AC019C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 xml:space="preserve">التشكيل </w:t>
            </w:r>
            <w:r w:rsidR="008C24ED"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الصحيح للحروف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9C9" w14:textId="3CD398FB" w:rsidR="008C24ED" w:rsidRDefault="008C24ED">
            <w:pPr>
              <w:bidi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تطبيق أحكام التجويد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978D" w14:textId="50AD0F1F" w:rsidR="008C24ED" w:rsidRDefault="008C24ED">
            <w:pPr>
              <w:bidi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F587" w14:textId="7F2B4A2C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النطق الصحيح للحروف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3F2B" w14:textId="0C361D72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 xml:space="preserve">التشكيل </w:t>
            </w: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الصحيح للحروف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698" w14:textId="0AFDC75E" w:rsidR="008C24ED" w:rsidRDefault="008C24ED">
            <w:pPr>
              <w:bidi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</w:rPr>
            </w:pPr>
            <w:r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  <w:t>تطبيق أحكام التجويد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29AB" w14:textId="1BFB9FDC" w:rsidR="008C24ED" w:rsidRDefault="008C24ED">
            <w:pPr>
              <w:bidi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B5C" w14:textId="77777777" w:rsidR="008C24ED" w:rsidRDefault="008C24ED">
            <w:pPr>
              <w:bidi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</w:rPr>
            </w:pPr>
          </w:p>
        </w:tc>
      </w:tr>
      <w:tr w:rsidR="00C32B76" w14:paraId="133719C9" w14:textId="618BD0F2" w:rsidTr="00C32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AC86" w14:textId="77777777" w:rsidR="008C24ED" w:rsidRDefault="008C24ED">
            <w:pPr>
              <w:bidi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46EE" w14:textId="77777777" w:rsidR="008C24ED" w:rsidRDefault="008C24ED">
            <w:pPr>
              <w:bidi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DF6A" w14:textId="0E2EC2A6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E63B" w14:textId="73458FCC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B6D" w14:textId="4EAA7C65" w:rsidR="008C24ED" w:rsidRDefault="00C32B76">
            <w:pPr>
              <w:bidi/>
              <w:jc w:val="center"/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6809" w14:textId="54FA8F79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EBD2" w14:textId="42180FB3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D3A" w14:textId="326FF7D8" w:rsidR="008C24ED" w:rsidRDefault="00C32B76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265" w14:textId="0C83D9FC" w:rsidR="008C24ED" w:rsidRDefault="00C32B76">
            <w:pPr>
              <w:bidi/>
              <w:jc w:val="center"/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002B" w14:textId="23A82AFB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CAA" w14:textId="6415C5F2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32"/>
                <w:szCs w:val="32"/>
                <w:rtl/>
              </w:rPr>
            </w:pPr>
            <w:r>
              <w:rPr>
                <w:rFonts w:asciiTheme="majorBidi" w:eastAsia="Akhbar MT" w:hAnsiTheme="majorBidi" w:cs="Times New Roman" w:hint="cs"/>
                <w:b/>
                <w:bCs/>
                <w:color w:val="3F3F3F"/>
                <w:sz w:val="32"/>
                <w:szCs w:val="32"/>
                <w:rtl/>
              </w:rPr>
              <w:t>4</w:t>
            </w:r>
          </w:p>
        </w:tc>
      </w:tr>
      <w:tr w:rsidR="00C32B76" w14:paraId="26B22665" w14:textId="47E19D0D" w:rsidTr="00C32B76">
        <w:trPr>
          <w:trHeight w:val="4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548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D03" w14:textId="6B266389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E7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E6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9F7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248" w14:textId="737A7F99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05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01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54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CAE" w14:textId="7519884B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6A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268905A6" w14:textId="439BC0B8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999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24E" w14:textId="3AC58198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E5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26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BA3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E56" w14:textId="27512C76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40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C9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25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9F0" w14:textId="4E66CEE2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AB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57F9EDF" w14:textId="4D018F10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5A3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E13B" w14:textId="460983C1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76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10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34C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1E4" w14:textId="1C4B1514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05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9E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E5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86A" w14:textId="142F050D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ED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1923C282" w14:textId="004368F1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E4D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78EC" w14:textId="76104D4A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B0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B2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7B6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3A6" w14:textId="14AC3279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E9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E8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BD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3A3" w14:textId="65538075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49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794D0418" w14:textId="4873B686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64F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D734" w14:textId="6A720957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9B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0A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29B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9D8" w14:textId="36AF6D18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6A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CE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DEC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2A2" w14:textId="2F906FAC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09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DCE3AEC" w14:textId="71DA108C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55B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89D" w14:textId="33DD3961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6F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BA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4E0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740" w14:textId="284B72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87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1E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A0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695" w14:textId="7C27EC42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CDA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494088C" w14:textId="5414921B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3CD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7D0" w14:textId="48EF11DC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65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6D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480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61B" w14:textId="66F4B774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5A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A0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73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DD7" w14:textId="5D7DFCBD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65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7BEC6E07" w14:textId="179E7DCB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BB9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9262" w14:textId="168CF3AD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BD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07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FDE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20A" w14:textId="009B19E8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51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37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13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DE" w14:textId="0462FA60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91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6C2BB6D0" w14:textId="33998748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CA3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A0F" w14:textId="386CE3A7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14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62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178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248" w14:textId="275F5665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EC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45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1E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4C0" w14:textId="026C82A8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80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94FF0B2" w14:textId="0925EA5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B30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392" w14:textId="44665329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76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40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CE2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021" w14:textId="10B074BB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56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52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11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C55" w14:textId="196B521A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E4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4A01678E" w14:textId="07DEBBBA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202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CC4B" w14:textId="24912F67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3B8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7F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414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AE0" w14:textId="7078B7B8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80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19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6C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DAE" w14:textId="454FCC83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89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67544B66" w14:textId="2287ECC8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708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0C96" w14:textId="70D43E48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F5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32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C95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C1E" w14:textId="74026561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0A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3C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48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2F6" w14:textId="4EF10558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0C8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239D181E" w14:textId="5CC06779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590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A24D" w14:textId="19665562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EA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DA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690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12B" w14:textId="3DD30ACC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35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15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D9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EF6" w14:textId="76F393BB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F9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6E463018" w14:textId="4A81E6F9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BF1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C9C" w14:textId="05E64295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14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A5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917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C62" w14:textId="3C388614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5F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0D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FA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4E9" w14:textId="75B3E8AF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8D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C9D51F9" w14:textId="71D450B3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46E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F3E" w14:textId="6D950786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89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5E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686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6F" w14:textId="453E60AA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7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0E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37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589" w14:textId="1CB1E05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67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2E9CC94F" w14:textId="2C5251D8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A90F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51A2" w14:textId="094E7EC4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BA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02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26BD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A33" w14:textId="33AB6136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73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34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C2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16B" w14:textId="4074D54F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F2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10B888A4" w14:textId="2EF1BFA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175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E376" w14:textId="2361EC03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D8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0F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CFF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378" w14:textId="0383FD80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2E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94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C1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A18" w14:textId="6466B61D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B6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2840D48" w14:textId="6CBE31DD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0F7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ED9" w14:textId="7EA7FB83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0B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75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848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C65" w14:textId="28E54701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37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F6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3C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C60" w14:textId="74F0D4B2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BC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75F7A5F" w14:textId="2B7A4751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FC4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5FB" w14:textId="0D68DB49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55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00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BA8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8CF" w14:textId="3201D7D4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13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AB8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37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6DC" w14:textId="215EB893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DD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21ED3368" w14:textId="09961C5B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828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473" w14:textId="0AB13B64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B8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54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633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B8A" w14:textId="2248D521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FE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C4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AF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9A9" w14:textId="0C80FB28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F7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256C8EFC" w14:textId="1988B8BF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9C0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CC4" w14:textId="4C4023D3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FA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93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858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A26" w14:textId="2CD179BF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78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67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4E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A14" w14:textId="08562A34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9E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7A561602" w14:textId="61CEF7F6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20F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80C" w14:textId="53AB2DD8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2F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86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27D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DA2" w14:textId="3BA21E82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2C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48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37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34F" w14:textId="7931DB9B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16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03B92862" w14:textId="4070B2AC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9BC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B52C" w14:textId="690A894A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E0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FB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E16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675" w14:textId="232CF745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6D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D9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FB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725" w14:textId="306C5E5C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14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6CFAD9A8" w14:textId="4ED277CC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947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819D" w14:textId="5441C335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19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14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D8C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BAE" w14:textId="78ECE86C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FB8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A0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15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0CD" w14:textId="0F04D170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6D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015CBA08" w14:textId="79F0AA13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47F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F4EB" w14:textId="79EAB499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41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50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A1E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D3A" w14:textId="39806682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93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5C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B8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D86" w14:textId="20E6B829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ED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74609A7E" w14:textId="0C0FE618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559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1F6" w14:textId="3C1F4473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0E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C9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4A1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84C" w14:textId="49CD1FEA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FB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CB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C2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642" w14:textId="31AE4AEA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27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C244309" w14:textId="29696F28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E00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A69" w14:textId="1691B4CA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1C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AF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0B3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8CE" w14:textId="19E01F6A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2B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3C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F3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810" w14:textId="7CB193AA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D6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E179327" w14:textId="690C49B1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C14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6AD7" w14:textId="6ED16805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03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30D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17A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15A" w14:textId="1CB61FE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53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4D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88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2B9" w14:textId="5BD2F203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88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6CED393" w14:textId="54ABC1EE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C26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76DB" w14:textId="72908252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C5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63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F70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2FD" w14:textId="21C39D69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75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9C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80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2FF" w14:textId="4E3A9BBE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738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840A0D5" w14:textId="778AEE6D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0B7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CA99" w14:textId="2CE48365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951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1B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8C4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02E" w14:textId="3E77D1AA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61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BD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CB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989" w14:textId="6F56DDE5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8B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C1D3D04" w14:textId="4C5F4A1F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3BB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89E" w14:textId="55917A0E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B4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FB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015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091" w14:textId="19FB5129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50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3F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99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270" w14:textId="71080280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FB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761F6B86" w14:textId="11E97AE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42F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DAF0" w14:textId="4904460C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72F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9A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DD5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DA5" w14:textId="1EBE2CB1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2B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C1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CC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B45" w14:textId="63929195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50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7CD216B2" w14:textId="76F46884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17E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2EC" w14:textId="440027D4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A8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97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806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F56" w14:textId="2C479B74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1C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73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E47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DEF" w14:textId="46D89371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1C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BD81498" w14:textId="4031391C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D5D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094C" w14:textId="2F430CE2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18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D7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0CC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432" w14:textId="35C05D14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89A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CC0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6A8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5A9" w14:textId="0F9F8DE5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925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01713B25" w14:textId="3B938F5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4F7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58B" w14:textId="3A520F12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014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F6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654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79E" w14:textId="6322B55A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0E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229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A2B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5BD" w14:textId="398A8B46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0B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4B4F307" w14:textId="352F735F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3B0" w14:textId="77777777" w:rsidR="008C24ED" w:rsidRDefault="008C24ED" w:rsidP="009F121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35C" w14:textId="7918FEA0" w:rsidR="008C24ED" w:rsidRDefault="008C24ED" w:rsidP="009F121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3E3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902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D81" w14:textId="77777777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9DA" w14:textId="61F51F49" w:rsidR="008C24ED" w:rsidRDefault="008C24ED" w:rsidP="009F1211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58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BEC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5E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230" w14:textId="15776004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166" w14:textId="77777777" w:rsidR="008C24ED" w:rsidRDefault="008C24ED" w:rsidP="009F1211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58A79E5" w14:textId="0C2D679C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2174" w14:textId="77777777" w:rsidR="008C24ED" w:rsidRDefault="008C24ED" w:rsidP="004F1023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EAD" w14:textId="5D1DB894" w:rsidR="008C24ED" w:rsidRDefault="008C24ED" w:rsidP="004F102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440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967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934" w14:textId="77777777" w:rsidR="008C24ED" w:rsidRDefault="008C24ED" w:rsidP="004F1023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934" w14:textId="01E47C9E" w:rsidR="008C24ED" w:rsidRDefault="008C24ED" w:rsidP="004F1023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FFD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D6C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F37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9E9" w14:textId="07379D7F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165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21F103A" w14:textId="402CE299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DEF" w14:textId="77777777" w:rsidR="008C24ED" w:rsidRDefault="008C24ED" w:rsidP="004F1023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FFFE" w14:textId="583EF1E3" w:rsidR="008C24ED" w:rsidRDefault="008C24ED" w:rsidP="004F102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444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6E5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B1C" w14:textId="77777777" w:rsidR="008C24ED" w:rsidRDefault="008C24ED" w:rsidP="004F1023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223" w14:textId="0D09C564" w:rsidR="008C24ED" w:rsidRDefault="008C24ED" w:rsidP="004F1023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579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E36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D2B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62E" w14:textId="07319606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86F" w14:textId="77777777" w:rsidR="008C24ED" w:rsidRDefault="008C24ED" w:rsidP="004F1023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43890283" w14:textId="6964CD6C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1F8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A846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E9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420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4ED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2B9" w14:textId="7D767A55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78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C26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F16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0C0" w14:textId="1DE6EBD0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3C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45AB7B5F" w14:textId="7777777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2B4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EE19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C3B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149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8B4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CCB" w14:textId="466FA04A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855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D86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F31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3D0" w14:textId="480E157E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5C7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58349AD4" w14:textId="7777777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C82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D1DA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DE2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7BB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0D3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65A" w14:textId="160BC8B8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73B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8C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208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581" w14:textId="51C5A4A2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193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6969709C" w14:textId="7777777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F70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A37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13E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960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040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09E" w14:textId="2FCC9185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A46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FFD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962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C4FE" w14:textId="76A564F3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B4B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1E2604B1" w14:textId="7777777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CB6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597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2AB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888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9CA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E27" w14:textId="0E34554A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25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BC5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9C1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60C" w14:textId="2FBACF3A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90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36FEC50E" w14:textId="77777777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609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7F6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966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082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468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F23" w14:textId="2F565CD0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1EC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61F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93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D43" w14:textId="76F9281A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E15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  <w:tr w:rsidR="00C32B76" w14:paraId="1006C98A" w14:textId="677D6A60" w:rsidTr="00C32B7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CA6" w14:textId="77777777" w:rsidR="008C24ED" w:rsidRDefault="008C24ED" w:rsidP="0036056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552" w14:textId="77777777" w:rsidR="008C24ED" w:rsidRDefault="008C24E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C8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421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E0F" w14:textId="77777777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018" w14:textId="0F39E024" w:rsidR="008C24ED" w:rsidRDefault="008C24ED">
            <w:pPr>
              <w:bidi/>
              <w:jc w:val="center"/>
              <w:rPr>
                <w:rFonts w:asciiTheme="majorBidi" w:eastAsia="Akhbar MT" w:hAnsiTheme="majorBidi" w:cs="Times New Roman"/>
                <w:b/>
                <w:bCs/>
                <w:color w:val="3F3F3F"/>
                <w:sz w:val="44"/>
                <w:szCs w:val="44"/>
                <w:rtl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BD9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996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AAA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C98" w14:textId="25C5B29C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797" w14:textId="77777777" w:rsidR="008C24ED" w:rsidRDefault="008C24ED">
            <w:pPr>
              <w:bidi/>
              <w:rPr>
                <w:sz w:val="44"/>
                <w:szCs w:val="44"/>
                <w:rtl/>
              </w:rPr>
            </w:pPr>
          </w:p>
        </w:tc>
      </w:tr>
    </w:tbl>
    <w:p w14:paraId="36133CF2" w14:textId="6CB462CE" w:rsidR="00A41F34" w:rsidRDefault="00A41F34"/>
    <w:sectPr w:rsidR="00A41F34" w:rsidSect="00B667D1">
      <w:headerReference w:type="default" r:id="rId7"/>
      <w:pgSz w:w="12240" w:h="15840"/>
      <w:pgMar w:top="171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0C4D" w14:textId="77777777" w:rsidR="008852AC" w:rsidRDefault="008852AC" w:rsidP="001E306D">
      <w:pPr>
        <w:spacing w:after="0" w:line="240" w:lineRule="auto"/>
      </w:pPr>
      <w:r>
        <w:separator/>
      </w:r>
    </w:p>
  </w:endnote>
  <w:endnote w:type="continuationSeparator" w:id="0">
    <w:p w14:paraId="4D46C60F" w14:textId="77777777" w:rsidR="008852AC" w:rsidRDefault="008852AC" w:rsidP="001E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2354" w14:textId="77777777" w:rsidR="008852AC" w:rsidRDefault="008852AC" w:rsidP="001E306D">
      <w:pPr>
        <w:spacing w:after="0" w:line="240" w:lineRule="auto"/>
      </w:pPr>
      <w:r>
        <w:separator/>
      </w:r>
    </w:p>
  </w:footnote>
  <w:footnote w:type="continuationSeparator" w:id="0">
    <w:p w14:paraId="3CA99468" w14:textId="77777777" w:rsidR="008852AC" w:rsidRDefault="008852AC" w:rsidP="001E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4B3F" w14:textId="5A7BE420" w:rsidR="001E306D" w:rsidRDefault="001E306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B1F9DE" wp14:editId="60267ECC">
              <wp:simplePos x="0" y="0"/>
              <wp:positionH relativeFrom="margin">
                <wp:posOffset>-685800</wp:posOffset>
              </wp:positionH>
              <wp:positionV relativeFrom="paragraph">
                <wp:posOffset>-365760</wp:posOffset>
              </wp:positionV>
              <wp:extent cx="7322820" cy="11734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2820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3000B" w14:textId="0BFD4410" w:rsidR="001E306D" w:rsidRPr="00B667D1" w:rsidRDefault="001E306D" w:rsidP="00DB4626">
                          <w:pPr>
                            <w:jc w:val="center"/>
                            <w:rPr>
                              <w:b/>
                              <w:color w:val="0F243E" w:themeColor="text2" w:themeShade="80"/>
                              <w:sz w:val="44"/>
                              <w:szCs w:val="44"/>
                              <w:lang w:bidi="ar-OM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667D1">
                            <w:rPr>
                              <w:b/>
                              <w:color w:val="0F243E" w:themeColor="text2" w:themeShade="80"/>
                              <w:sz w:val="44"/>
                              <w:szCs w:val="44"/>
                              <w:rtl/>
                              <w:lang w:bidi="ar-OM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درجات التلاوة  للصف الثاني عشر (</w:t>
                          </w:r>
                          <w:r w:rsidR="00B667D1">
                            <w:rPr>
                              <w:rFonts w:hint="cs"/>
                              <w:b/>
                              <w:color w:val="0F243E" w:themeColor="text2" w:themeShade="80"/>
                              <w:sz w:val="44"/>
                              <w:szCs w:val="44"/>
                              <w:rtl/>
                              <w:lang w:bidi="ar-OM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</w:t>
                          </w:r>
                          <w:r w:rsidRPr="00B667D1">
                            <w:rPr>
                              <w:rFonts w:hint="cs"/>
                              <w:b/>
                              <w:color w:val="0F243E" w:themeColor="text2" w:themeShade="80"/>
                              <w:sz w:val="44"/>
                              <w:szCs w:val="44"/>
                              <w:rtl/>
                              <w:lang w:bidi="ar-OM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) </w:t>
                          </w:r>
                        </w:p>
                        <w:p w14:paraId="2895B350" w14:textId="0A796CFF" w:rsidR="001E306D" w:rsidRPr="00B667D1" w:rsidRDefault="001E306D" w:rsidP="00DB4626">
                          <w:pPr>
                            <w:jc w:val="center"/>
                            <w:rPr>
                              <w:b/>
                              <w:color w:val="0F243E" w:themeColor="text2" w:themeShade="80"/>
                              <w:sz w:val="44"/>
                              <w:szCs w:val="44"/>
                              <w:rtl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667D1">
                            <w:rPr>
                              <w:b/>
                              <w:color w:val="0F243E" w:themeColor="text2" w:themeShade="80"/>
                              <w:sz w:val="44"/>
                              <w:szCs w:val="44"/>
                              <w:rtl/>
                              <w:lang w:bidi="ar-OM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لمادة التربية الإسلامية للعام الدراسي</w:t>
                          </w:r>
                          <w:r w:rsidR="00B667D1" w:rsidRPr="00B667D1">
                            <w:rPr>
                              <w:rFonts w:hint="cs"/>
                              <w:b/>
                              <w:color w:val="0F243E" w:themeColor="text2" w:themeShade="80"/>
                              <w:sz w:val="44"/>
                              <w:szCs w:val="44"/>
                              <w:rtl/>
                              <w:lang w:bidi="ar-OM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accent5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( 2022/ 2023)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1F9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28.8pt;width:576.6pt;height:9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" filled="f" stroked="f">
              <v:textbox>
                <w:txbxContent>
                  <w:p w14:paraId="7D33000B" w14:textId="0BFD4410" w:rsidR="001E306D" w:rsidRPr="00B667D1" w:rsidRDefault="001E306D" w:rsidP="00DB4626">
                    <w:pPr>
                      <w:jc w:val="center"/>
                      <w:rPr>
                        <w:b/>
                        <w:color w:val="0F243E" w:themeColor="text2" w:themeShade="80"/>
                        <w:sz w:val="44"/>
                        <w:szCs w:val="44"/>
                        <w:lang w:bidi="ar-OM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667D1">
                      <w:rPr>
                        <w:b/>
                        <w:color w:val="0F243E" w:themeColor="text2" w:themeShade="80"/>
                        <w:sz w:val="44"/>
                        <w:szCs w:val="44"/>
                        <w:rtl/>
                        <w:lang w:bidi="ar-OM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درجات التلاوة  للصف الثاني عشر (</w:t>
                    </w:r>
                    <w:r w:rsidR="00B667D1">
                      <w:rPr>
                        <w:rFonts w:hint="cs"/>
                        <w:b/>
                        <w:color w:val="0F243E" w:themeColor="text2" w:themeShade="80"/>
                        <w:sz w:val="44"/>
                        <w:szCs w:val="44"/>
                        <w:rtl/>
                        <w:lang w:bidi="ar-OM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</w:t>
                    </w:r>
                    <w:r w:rsidRPr="00B667D1">
                      <w:rPr>
                        <w:rFonts w:hint="cs"/>
                        <w:b/>
                        <w:color w:val="0F243E" w:themeColor="text2" w:themeShade="80"/>
                        <w:sz w:val="44"/>
                        <w:szCs w:val="44"/>
                        <w:rtl/>
                        <w:lang w:bidi="ar-OM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) </w:t>
                    </w:r>
                  </w:p>
                  <w:p w14:paraId="2895B350" w14:textId="0A796CFF" w:rsidR="001E306D" w:rsidRPr="00B667D1" w:rsidRDefault="001E306D" w:rsidP="00DB4626">
                    <w:pPr>
                      <w:jc w:val="center"/>
                      <w:rPr>
                        <w:rFonts w:hint="cs"/>
                        <w:b/>
                        <w:color w:val="0F243E" w:themeColor="text2" w:themeShade="80"/>
                        <w:sz w:val="44"/>
                        <w:szCs w:val="44"/>
                        <w:rtl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667D1">
                      <w:rPr>
                        <w:b/>
                        <w:color w:val="0F243E" w:themeColor="text2" w:themeShade="80"/>
                        <w:sz w:val="44"/>
                        <w:szCs w:val="44"/>
                        <w:rtl/>
                        <w:lang w:bidi="ar-OM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لمادة التربية الإسلامية للعام الدراسي</w:t>
                    </w:r>
                    <w:r w:rsidR="00B667D1" w:rsidRPr="00B667D1">
                      <w:rPr>
                        <w:rFonts w:hint="cs"/>
                        <w:b/>
                        <w:color w:val="0F243E" w:themeColor="text2" w:themeShade="80"/>
                        <w:sz w:val="44"/>
                        <w:szCs w:val="44"/>
                        <w:rtl/>
                        <w:lang w:bidi="ar-OM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accent5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( 2022/ 2023)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90D03A" w14:textId="77777777" w:rsidR="001E306D" w:rsidRDefault="001E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780"/>
    <w:multiLevelType w:val="hybridMultilevel"/>
    <w:tmpl w:val="8F5A1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11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88"/>
    <w:rsid w:val="000D3B75"/>
    <w:rsid w:val="001C7A46"/>
    <w:rsid w:val="001E306D"/>
    <w:rsid w:val="004F1023"/>
    <w:rsid w:val="006D4022"/>
    <w:rsid w:val="0088195C"/>
    <w:rsid w:val="008852AC"/>
    <w:rsid w:val="008C24ED"/>
    <w:rsid w:val="0090578D"/>
    <w:rsid w:val="00935FE5"/>
    <w:rsid w:val="009F1211"/>
    <w:rsid w:val="00A41F34"/>
    <w:rsid w:val="00B667D1"/>
    <w:rsid w:val="00C32B76"/>
    <w:rsid w:val="00DB4626"/>
    <w:rsid w:val="00E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6D5A82"/>
  <w15:chartTrackingRefBased/>
  <w15:docId w15:val="{2A1B85F3-BE24-49EF-B1E6-27D2A90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88"/>
    <w:pPr>
      <w:ind w:left="720"/>
      <w:contextualSpacing/>
    </w:pPr>
  </w:style>
  <w:style w:type="table" w:styleId="TableGrid">
    <w:name w:val="Table Grid"/>
    <w:basedOn w:val="TableNormal"/>
    <w:uiPriority w:val="59"/>
    <w:rsid w:val="00E26C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6D"/>
  </w:style>
  <w:style w:type="paragraph" w:styleId="Footer">
    <w:name w:val="footer"/>
    <w:basedOn w:val="Normal"/>
    <w:link w:val="FooterChar"/>
    <w:uiPriority w:val="99"/>
    <w:unhideWhenUsed/>
    <w:rsid w:val="001E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lteefh95</cp:lastModifiedBy>
  <cp:revision>2</cp:revision>
  <dcterms:created xsi:type="dcterms:W3CDTF">2022-09-19T08:14:00Z</dcterms:created>
  <dcterms:modified xsi:type="dcterms:W3CDTF">2022-09-19T08:14:00Z</dcterms:modified>
</cp:coreProperties>
</file>