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..............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........................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ثواب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الصالح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لشرطي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يراقب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المرور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خشية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1. .</w:t>
            </w:r>
            <w:r w:rsidDel="00000000" w:rsidR="00000000" w:rsidRPr="00000000">
              <w:rPr>
                <w:rtl w:val="1"/>
              </w:rPr>
              <w:t xml:space="preserve">يقرأ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قراءة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صحيحة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الشريف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نجاة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العينين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الواردتين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المعينة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خشية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المهن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تندرج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7.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حفظا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متقنا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5        )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5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1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1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راوي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مرجع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منظم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صامتة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للتوصل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نجاة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العينين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زملائي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الفصيحة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الخشية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المهن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تصويب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أخطاء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الشريف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1: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خشية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2: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المهن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تندرج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الحراسة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؟.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3: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الأسباب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تعين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الخشية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................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صحيحا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ظهر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راوي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الحديث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العينان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المذكورتان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عرفي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براوي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بخط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-292732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-254631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