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المديرية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بمحافظة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ظفار</w:t>
      </w:r>
    </w:p>
    <w:p w:rsidR="00000000" w:rsidDel="00000000" w:rsidP="00000000" w:rsidRDefault="00000000" w:rsidRPr="00000000" w14:paraId="0000000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مدرسة</w:t>
      </w:r>
      <w:r w:rsidDel="00000000" w:rsidR="00000000" w:rsidRPr="00000000">
        <w:rPr>
          <w:b w:val="1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tabs>
          <w:tab w:val="right" w:pos="13958"/>
        </w:tabs>
        <w:bidi w:val="1"/>
        <w:rPr/>
      </w:pPr>
      <w:r w:rsidDel="00000000" w:rsidR="00000000" w:rsidRPr="00000000">
        <w:rPr>
          <w:rtl w:val="1"/>
        </w:rPr>
        <w:t xml:space="preserve">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 2022\2023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ab/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</w:p>
    <w:tbl>
      <w:tblPr>
        <w:tblStyle w:val="Table1"/>
        <w:bidiVisual w:val="1"/>
        <w:tblW w:w="145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هجر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حرام</w:t>
            </w:r>
          </w:p>
        </w:tc>
      </w:tr>
    </w:tbl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654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0"/>
        <w:gridCol w:w="2145"/>
        <w:gridCol w:w="2146"/>
        <w:gridCol w:w="2146"/>
        <w:gridCol w:w="2146"/>
        <w:gridCol w:w="2146"/>
        <w:gridCol w:w="2146"/>
        <w:tblGridChange w:id="0">
          <w:tblGrid>
            <w:gridCol w:w="1780"/>
            <w:gridCol w:w="2145"/>
            <w:gridCol w:w="2146"/>
            <w:gridCol w:w="2146"/>
            <w:gridCol w:w="2146"/>
            <w:gridCol w:w="2146"/>
            <w:gridCol w:w="2146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أرقام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756.000000000002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0"/>
        <w:gridCol w:w="2552"/>
        <w:gridCol w:w="6902"/>
        <w:gridCol w:w="1032"/>
        <w:tblGridChange w:id="0">
          <w:tblGrid>
            <w:gridCol w:w="4270"/>
            <w:gridCol w:w="2552"/>
            <w:gridCol w:w="6902"/>
            <w:gridCol w:w="10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القبلي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التمهيد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أتذكر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وأكتب</w:t>
            </w:r>
            <w:r w:rsidDel="00000000" w:rsidR="00000000" w:rsidRPr="00000000">
              <w:rPr>
                <w:b w:val="1"/>
                <w:rtl w:val="1"/>
              </w:rPr>
              <w:t xml:space="preserve"> )</w:t>
            </w:r>
            <w:r w:rsidDel="00000000" w:rsidR="00000000" w:rsidRPr="00000000">
              <w:rPr>
                <w:b w:val="1"/>
                <w:rtl w:val="1"/>
              </w:rPr>
              <w:t xml:space="preserve">وجعل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تقرأالحديثين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الشريفين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وطرح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والمخرجات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آلية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التدريبية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يتوقع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1-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يقرا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صحيحة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الشريف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فضل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المبادرة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بالمصالحة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أسباب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الهجر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يوضح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للهجر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6-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يوضح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الهجر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والقطيعة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والمجتمع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يتجنب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الهجر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والقطيعة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8- 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حفظا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متقنا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)     ) </w:t>
            </w:r>
            <w:r w:rsidDel="00000000" w:rsidR="00000000" w:rsidRPr="00000000">
              <w:rPr>
                <w:b w:val="1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والمناقشة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            ) </w:t>
            </w:r>
            <w:r w:rsidDel="00000000" w:rsidR="00000000" w:rsidRPr="00000000">
              <w:rPr>
                <w:b w:val="1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)  ) </w:t>
            </w:r>
            <w:r w:rsidDel="00000000" w:rsidR="00000000" w:rsidRPr="00000000">
              <w:rPr>
                <w:b w:val="1"/>
                <w:rtl w:val="1"/>
              </w:rPr>
              <w:t xml:space="preserve">العصف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الذهني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)    ) </w:t>
            </w:r>
            <w:r w:rsidDel="00000000" w:rsidR="00000000" w:rsidRPr="00000000">
              <w:rPr>
                <w:b w:val="1"/>
                <w:rtl w:val="1"/>
              </w:rPr>
              <w:t xml:space="preserve">تنبأ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فسر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لاحظ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)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rtl w:val="1"/>
              </w:rPr>
              <w:t xml:space="preserve"> (7) </w:t>
            </w:r>
            <w:r w:rsidDel="00000000" w:rsidR="00000000" w:rsidRPr="00000000">
              <w:rPr>
                <w:b w:val="1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rtl w:val="1"/>
              </w:rPr>
              <w:t xml:space="preserve">القياس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) </w:t>
            </w:r>
            <w:r w:rsidDel="00000000" w:rsidR="00000000" w:rsidRPr="00000000">
              <w:rPr>
                <w:b w:val="1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8">
            <w:pPr>
              <w:bidi w:val="1"/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rtl w:val="1"/>
              </w:rPr>
              <w:t xml:space="preserve">الخرائط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الذهنية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()</w:t>
            </w:r>
            <w:r w:rsidDel="00000000" w:rsidR="00000000" w:rsidRPr="00000000">
              <w:rPr>
                <w:b w:val="1"/>
                <w:rtl w:val="1"/>
              </w:rPr>
              <w:t xml:space="preserve">الاكتشاف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)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باللعب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) </w:t>
            </w:r>
            <w:r w:rsidDel="00000000" w:rsidR="00000000" w:rsidRPr="00000000">
              <w:rPr>
                <w:b w:val="1"/>
                <w:rtl w:val="1"/>
              </w:rPr>
              <w:t xml:space="preserve">تمثيل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الأدوار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       )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بالأقران</w:t>
            </w:r>
            <w:r w:rsidDel="00000000" w:rsidR="00000000" w:rsidRPr="00000000">
              <w:rPr>
                <w:b w:val="1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) </w:t>
            </w:r>
            <w:r w:rsidDel="00000000" w:rsidR="00000000" w:rsidRPr="00000000">
              <w:rPr>
                <w:b w:val="1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الأسلوب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القصصي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1-</w:t>
            </w:r>
            <w:r w:rsidDel="00000000" w:rsidR="00000000" w:rsidRPr="00000000">
              <w:rPr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بوروبينت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ويقرا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صحيحة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rtl w:val="1"/>
              </w:rPr>
              <w:t xml:space="preserve">طرح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السابرة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</w:t>
            </w:r>
            <w:r w:rsidDel="00000000" w:rsidR="00000000" w:rsidRPr="00000000">
              <w:rPr>
                <w:b w:val="1"/>
                <w:rtl w:val="1"/>
              </w:rPr>
              <w:t xml:space="preserve">مناقشة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عنصر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أقرأ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وافهم</w:t>
            </w:r>
            <w:r w:rsidDel="00000000" w:rsidR="00000000" w:rsidRPr="00000000">
              <w:rPr>
                <w:b w:val="1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5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لعنصر</w:t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أتعاون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زملائي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rtl w:val="1"/>
              </w:rPr>
              <w:t xml:space="preserve">وتقييم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الراجعة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والتعزيز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rtl w:val="1"/>
              </w:rPr>
              <w:t xml:space="preserve">توجيه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الفقرة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لعنصر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أقرأ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وأعبر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واعطاءهن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الكافي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للقراءة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ومناقشة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لتوضيح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للهجرة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باسلوبهم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</w:p>
          <w:p w:rsidR="00000000" w:rsidDel="00000000" w:rsidP="00000000" w:rsidRDefault="00000000" w:rsidRPr="00000000" w14:paraId="0000005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افكر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واستنتج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ثنائيات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اجاباتهم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وتقيم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</w:p>
          <w:p w:rsidR="00000000" w:rsidDel="00000000" w:rsidP="00000000" w:rsidRDefault="00000000" w:rsidRPr="00000000" w14:paraId="0000005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لوحة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بوربوينت</w:t>
            </w:r>
          </w:p>
          <w:p w:rsidR="00000000" w:rsidDel="00000000" w:rsidP="00000000" w:rsidRDefault="00000000" w:rsidRPr="00000000" w14:paraId="0000005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إثرائي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تفريد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1)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الهجر</w:t>
            </w:r>
            <w:r w:rsidDel="00000000" w:rsidR="00000000" w:rsidRPr="00000000">
              <w:rPr>
                <w:b w:val="1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2)</w:t>
            </w: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وتصحيح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الاخطاء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3)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فيعرض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لهما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يبدا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بالسلام</w:t>
            </w:r>
            <w:r w:rsidDel="00000000" w:rsidR="00000000" w:rsidRPr="00000000">
              <w:rPr>
                <w:b w:val="1"/>
                <w:rtl w:val="1"/>
              </w:rPr>
              <w:t xml:space="preserve">" .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4)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للهجر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5)</w:t>
            </w:r>
            <w:r w:rsidDel="00000000" w:rsidR="00000000" w:rsidRPr="00000000">
              <w:rPr>
                <w:b w:val="1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تنقشر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ظاهر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الهجر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للهجر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الهجر</w:t>
            </w:r>
            <w:r w:rsidDel="00000000" w:rsidR="00000000" w:rsidRPr="00000000">
              <w:rPr>
                <w:b w:val="1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1)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 : "</w:t>
            </w: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يهجر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أخاه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ليال</w:t>
            </w:r>
            <w:r w:rsidDel="00000000" w:rsidR="00000000" w:rsidRPr="00000000">
              <w:rPr>
                <w:b w:val="1"/>
                <w:rtl w:val="1"/>
              </w:rPr>
              <w:t xml:space="preserve">" </w:t>
            </w:r>
          </w:p>
          <w:p w:rsidR="00000000" w:rsidDel="00000000" w:rsidP="00000000" w:rsidRDefault="00000000" w:rsidRPr="00000000" w14:paraId="0000006F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2)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فوائد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التسامح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أمرين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يرشد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اليهما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الشريف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يعتمد</w:t>
      </w:r>
      <w:r w:rsidDel="00000000" w:rsidR="00000000" w:rsidRPr="00000000">
        <w:rPr>
          <w:b w:val="1"/>
          <w:rtl w:val="1"/>
        </w:rPr>
        <w:t xml:space="preserve">،،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</w:t>
      </w:r>
      <w:r w:rsidDel="00000000" w:rsidR="00000000" w:rsidRPr="00000000">
        <w:rPr>
          <w:b w:val="1"/>
          <w:rtl w:val="1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يعتمد</w:t>
      </w:r>
      <w:r w:rsidDel="00000000" w:rsidR="00000000" w:rsidRPr="00000000">
        <w:rPr>
          <w:b w:val="1"/>
          <w:rtl w:val="1"/>
        </w:rPr>
        <w:t xml:space="preserve">،،، </w:t>
      </w:r>
      <w:r w:rsidDel="00000000" w:rsidR="00000000" w:rsidRPr="00000000">
        <w:rPr>
          <w:b w:val="1"/>
          <w:rtl w:val="1"/>
        </w:rPr>
        <w:t xml:space="preserve">المشرف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التربوي</w:t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