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C597" w14:textId="77777777" w:rsidR="00CD3200" w:rsidRDefault="00CD3200">
      <w:pPr>
        <w:spacing w:after="0" w:line="240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14:paraId="19DE07BA" w14:textId="77777777" w:rsidR="00CD3200" w:rsidRDefault="00CD3200">
      <w:pPr>
        <w:spacing w:after="0" w:line="240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14:paraId="75DB2430" w14:textId="77777777" w:rsidR="00CD3200" w:rsidRDefault="00E022EE">
      <w:pPr>
        <w:spacing w:after="0" w:line="240" w:lineRule="auto"/>
        <w:rPr>
          <w:rFonts w:ascii="Sakkal Majalla" w:eastAsia="Sakkal Majalla" w:hAnsi="Sakkal Majalla" w:cs="Sakkal Majalla"/>
          <w:b/>
          <w:color w:val="FF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>المديرية العامة للتربية والتعليم بمحافظة</w:t>
      </w:r>
    </w:p>
    <w:p w14:paraId="7308396C" w14:textId="77777777" w:rsidR="00CD3200" w:rsidRDefault="00E022EE">
      <w:pPr>
        <w:spacing w:after="0" w:line="240" w:lineRule="auto"/>
        <w:rPr>
          <w:rFonts w:ascii="Sakkal Majalla" w:eastAsia="Sakkal Majalla" w:hAnsi="Sakkal Majalla" w:cs="Sakkal Majalla"/>
          <w:b/>
          <w:color w:val="00206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مدرسة: </w:t>
      </w:r>
      <w:r>
        <w:rPr>
          <w:rFonts w:ascii="Sakkal Majalla" w:eastAsia="Sakkal Majalla" w:hAnsi="Sakkal Majalla" w:cs="Sakkal Majalla"/>
          <w:b/>
          <w:color w:val="FF0000"/>
          <w:sz w:val="24"/>
          <w:szCs w:val="24"/>
          <w:rtl/>
        </w:rPr>
        <w:t>نحيز (1-10) للتعليم الأساسي</w:t>
      </w:r>
    </w:p>
    <w:p w14:paraId="1D8FEB55" w14:textId="77777777" w:rsidR="00CD3200" w:rsidRDefault="00E022EE">
      <w:pPr>
        <w:shd w:val="clear" w:color="auto" w:fill="D9D9D9"/>
        <w:spacing w:after="0" w:line="240" w:lineRule="auto"/>
        <w:jc w:val="center"/>
        <w:rPr>
          <w:rFonts w:ascii="Sakkal Majalla" w:eastAsia="Sakkal Majalla" w:hAnsi="Sakkal Majalla" w:cs="Sakkal Majalla"/>
          <w:color w:val="002060"/>
          <w:sz w:val="36"/>
          <w:szCs w:val="36"/>
        </w:rPr>
      </w:pPr>
      <w:r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تحضير مادة </w:t>
      </w:r>
      <w:r>
        <w:rPr>
          <w:rFonts w:ascii="Sakkal Majalla" w:eastAsia="Sakkal Majalla" w:hAnsi="Sakkal Majalla" w:cs="Sakkal Majalla"/>
          <w:color w:val="FF0000"/>
          <w:sz w:val="36"/>
          <w:szCs w:val="36"/>
          <w:rtl/>
        </w:rPr>
        <w:t>التربية الإسلامية</w:t>
      </w:r>
      <w:r>
        <w:rPr>
          <w:rFonts w:ascii="Sakkal Majalla" w:eastAsia="Sakkal Majalla" w:hAnsi="Sakkal Majalla" w:cs="Sakkal Majalla"/>
          <w:color w:val="002060"/>
          <w:sz w:val="36"/>
          <w:szCs w:val="36"/>
        </w:rPr>
        <w:t xml:space="preserve"> </w:t>
      </w:r>
      <w:r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العام الدراسي 2020/2021 م</w:t>
      </w:r>
    </w:p>
    <w:p w14:paraId="3543E28A" w14:textId="77777777" w:rsidR="00CD3200" w:rsidRDefault="00E022EE">
      <w:pPr>
        <w:numPr>
          <w:ilvl w:val="0"/>
          <w:numId w:val="2"/>
        </w:num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اسم المعلم/المعلمة:</w:t>
      </w:r>
      <w:r>
        <w:rPr>
          <w:rFonts w:ascii="Sakkal Majalla" w:eastAsia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color w:val="FF0000"/>
          <w:sz w:val="28"/>
          <w:szCs w:val="28"/>
          <w:rtl/>
        </w:rPr>
        <w:t>جوهرة بنت حسن الحضرمي</w:t>
      </w:r>
    </w:p>
    <w:p w14:paraId="085686A0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6"/>
          <w:szCs w:val="6"/>
        </w:rPr>
      </w:pPr>
    </w:p>
    <w:tbl>
      <w:tblPr>
        <w:tblStyle w:val="a7"/>
        <w:bidiVisual/>
        <w:tblW w:w="12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8"/>
        <w:gridCol w:w="3175"/>
        <w:gridCol w:w="6180"/>
      </w:tblGrid>
      <w:tr w:rsidR="00CD3200" w14:paraId="6A86A84C" w14:textId="77777777">
        <w:trPr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6E54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eastAsia="Sakkal Majalla" w:hAnsi="Sakkal Majalla" w:cs="Sakkal Majalla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السابع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9449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الوحدة: 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التلاوة والحفظ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9375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عنوان الدرس/ الموضوع: 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سورة المعارج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 (11-25)</w:t>
            </w:r>
          </w:p>
        </w:tc>
      </w:tr>
    </w:tbl>
    <w:p w14:paraId="4AF35FAC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tbl>
      <w:tblPr>
        <w:tblStyle w:val="a8"/>
        <w:bidiVisual/>
        <w:tblW w:w="123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494"/>
        <w:gridCol w:w="2494"/>
        <w:gridCol w:w="2494"/>
        <w:gridCol w:w="2494"/>
      </w:tblGrid>
      <w:tr w:rsidR="00CD3200" w14:paraId="71AA999A" w14:textId="7777777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AA312F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DC0E7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المجموعة (1) -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>الأحد – 29/ 11/ 2020 م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15E3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المجموعة (2) –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>الأحد – 6/ 12/ 2020 م</w:t>
            </w:r>
          </w:p>
        </w:tc>
      </w:tr>
      <w:tr w:rsidR="00CD3200" w14:paraId="714FAA42" w14:textId="7777777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D397C4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2068F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>الرابعة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52F3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F430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>الرابعة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D350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CD3200" w14:paraId="1B754D4D" w14:textId="7777777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438C1B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2B176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EAE9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CDFA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C7C9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CD3200" w14:paraId="4A384C65" w14:textId="7777777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E23504C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C5ED5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  <w:t xml:space="preserve">1-5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E885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19AD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  <w:t xml:space="preserve">1-5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AFC7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6CD79621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tblStyle w:val="a9"/>
        <w:bidiVisual/>
        <w:tblW w:w="14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6"/>
        <w:gridCol w:w="11198"/>
      </w:tblGrid>
      <w:tr w:rsidR="00CD3200" w14:paraId="2F9763EE" w14:textId="77777777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6F38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7B4E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</w:p>
          <w:p w14:paraId="14212F83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التعلم القبلي:</w:t>
            </w:r>
          </w:p>
          <w:p w14:paraId="582875B4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 xml:space="preserve">سبب تسمية السورة بهذا </w:t>
            </w: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>الاسم.</w:t>
            </w:r>
          </w:p>
          <w:p w14:paraId="23384E50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التمهيد: </w:t>
            </w:r>
          </w:p>
          <w:p w14:paraId="42211753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>ما معنى كلمة المعارج؟</w:t>
            </w:r>
          </w:p>
          <w:p w14:paraId="0A8890D7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المفاهيم:</w:t>
            </w:r>
            <w:r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  <w:t xml:space="preserve"> </w:t>
            </w:r>
          </w:p>
          <w:p w14:paraId="342938BC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>يبصرونهم – تئويه – لظى نزاعة للشوى – أدبر وتولى - وجمع فأوعى هلوعا – جزوعا – منوعا.</w:t>
            </w:r>
          </w:p>
          <w:p w14:paraId="2C7259B7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المهارات:</w:t>
            </w:r>
            <w:r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  <w:t xml:space="preserve"> </w:t>
            </w:r>
          </w:p>
          <w:p w14:paraId="39E89E05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>تلاوة الآيات الكريمة تلاوة صحيحة – تطبيق أحكام التجويد أثناء التلاوة.</w:t>
            </w:r>
          </w:p>
          <w:p w14:paraId="2C02E5CF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القيم:</w:t>
            </w:r>
            <w:r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  <w:t xml:space="preserve"> </w:t>
            </w:r>
          </w:p>
          <w:p w14:paraId="0636EE53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 xml:space="preserve">الخشوع عند تلاوة القرآن </w:t>
            </w: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>الكريم.</w:t>
            </w:r>
          </w:p>
          <w:p w14:paraId="04619B81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</w:tc>
      </w:tr>
    </w:tbl>
    <w:p w14:paraId="5DE1608D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2A41D8D1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3B278A5D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76F3F3B7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tbl>
      <w:tblPr>
        <w:tblStyle w:val="aa"/>
        <w:bidiVisual/>
        <w:tblW w:w="13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2"/>
        <w:gridCol w:w="2921"/>
        <w:gridCol w:w="4858"/>
        <w:gridCol w:w="2217"/>
      </w:tblGrid>
      <w:tr w:rsidR="00CD3200" w14:paraId="76B3726E" w14:textId="77777777">
        <w:trPr>
          <w:trHeight w:val="510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07D99CD5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426259D7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21D6B5D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4DACBBF5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CD3200" w14:paraId="2450DABA" w14:textId="77777777">
        <w:trPr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A4A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  <w:p w14:paraId="0D125B1E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  <w:p w14:paraId="143E4666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>يتوقع من الطالب/ ـــة أن:</w:t>
            </w:r>
          </w:p>
          <w:p w14:paraId="341F68E2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  <w:p w14:paraId="340777ED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1/ يتلو الآيات (11-25) من سورة المعارج تلاوة صحيحة.</w:t>
            </w:r>
          </w:p>
          <w:p w14:paraId="1D908010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</w:p>
          <w:p w14:paraId="4B8DABCC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 xml:space="preserve">2/ يبين معاني الكلمات الصعبة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الواردة في الآيات (11-25) من سورة المعارج.</w:t>
            </w:r>
          </w:p>
          <w:p w14:paraId="15047D9D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</w:p>
          <w:p w14:paraId="6853B4F8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3/ يطبق أحكام التجويد التي سبق دراستها أثناء التلاوة.</w:t>
            </w:r>
          </w:p>
          <w:p w14:paraId="6E526C20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</w:p>
          <w:p w14:paraId="6B0B0640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4/ يحرص على إتقان تلاوة القرآن الكريم.</w:t>
            </w:r>
          </w:p>
          <w:p w14:paraId="20FBC48E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</w:p>
          <w:p w14:paraId="75B04670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5/ يحفظ الآيات (11-25) من سورة المعارج غيباً.</w:t>
            </w:r>
          </w:p>
          <w:p w14:paraId="068B2223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22A95E7A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569A25EB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72AD79AA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04217209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12207FBD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03D13F8B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6EB9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</w:p>
          <w:p w14:paraId="6CC75DA9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2+4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الحوار والمناقشة</w:t>
            </w:r>
          </w:p>
          <w:p w14:paraId="37610DE9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الاستقصاء</w:t>
            </w:r>
          </w:p>
          <w:p w14:paraId="215F84AE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(     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العصف الذهني</w:t>
            </w:r>
          </w:p>
          <w:p w14:paraId="6871C34D" w14:textId="77777777" w:rsidR="00CD3200" w:rsidRDefault="00E022EE">
            <w:pPr>
              <w:spacing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تنبأ، فسر، لاحظ، فسر</w:t>
            </w:r>
          </w:p>
          <w:p w14:paraId="6F5E54BC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التعلم التعاوني</w:t>
            </w:r>
          </w:p>
          <w:p w14:paraId="10E5A27E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شكل (7) المعرفي</w:t>
            </w:r>
          </w:p>
          <w:p w14:paraId="5497685B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القياس</w:t>
            </w:r>
          </w:p>
          <w:p w14:paraId="4F8B47D2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القصة</w:t>
            </w:r>
          </w:p>
          <w:p w14:paraId="2D4F182F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1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الخرائط الذهنية.</w:t>
            </w:r>
          </w:p>
          <w:p w14:paraId="4E5F9532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الاستكشاف الاستقرائي</w:t>
            </w:r>
          </w:p>
          <w:p w14:paraId="43EB7C00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التعلم باللعب.</w:t>
            </w:r>
          </w:p>
          <w:p w14:paraId="3C00E7DD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تمثيل الأدوار.</w:t>
            </w:r>
          </w:p>
          <w:p w14:paraId="09CBD74A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حل المشكلات.</w:t>
            </w:r>
          </w:p>
          <w:p w14:paraId="6C0EE8BA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</w:p>
          <w:p w14:paraId="13032647" w14:textId="77777777" w:rsidR="00CD3200" w:rsidRDefault="00E022EE">
            <w:pPr>
              <w:spacing w:line="240" w:lineRule="auto"/>
              <w:ind w:left="720"/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>أخرى:</w:t>
            </w:r>
          </w:p>
          <w:p w14:paraId="7AE02B42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1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أسلوب المحاكاة</w:t>
            </w:r>
          </w:p>
          <w:p w14:paraId="04E88F65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 xml:space="preserve">2 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) أسلوب تحليل النص</w:t>
            </w:r>
          </w:p>
          <w:p w14:paraId="68D1D873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3+5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 ) التعلم الذاتي</w:t>
            </w:r>
          </w:p>
          <w:p w14:paraId="5569ADE9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A054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70C0"/>
                <w:sz w:val="24"/>
                <w:szCs w:val="24"/>
              </w:rPr>
            </w:pPr>
          </w:p>
          <w:p w14:paraId="3AB0AACE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70C0"/>
                <w:sz w:val="24"/>
                <w:szCs w:val="24"/>
              </w:rPr>
            </w:pPr>
          </w:p>
          <w:p w14:paraId="26957715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 xml:space="preserve">1/ أسلوب المحاكاة: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 xml:space="preserve">يستمع الطالب/ ـــة إلى تلاوة مرتله للآيات (1-10) من سورة المعارج من المعلم أو من المصحف القارئ وبعد ذلك يبدأ الطلبة بالتلاوة مع المتابعة والتصويب والبدء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بالمجيد.</w:t>
            </w:r>
          </w:p>
          <w:p w14:paraId="4F0616BA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  <w:p w14:paraId="37A2BCF4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 xml:space="preserve">2/ أسلوب تحليل النص: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 xml:space="preserve">يستخرج الطالب/ ـــة الكلمات الصعبة الواردة في الآيات (1-10) من سورة المعارج ومن خلال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 xml:space="preserve">الحوار والمناقشة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يبين معانيها.</w:t>
            </w:r>
          </w:p>
          <w:p w14:paraId="7937BF3E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</w:p>
          <w:p w14:paraId="6AB0AF39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</w:p>
          <w:p w14:paraId="173F07BC" w14:textId="77777777" w:rsidR="00CD3200" w:rsidRDefault="00E022EE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 xml:space="preserve">3+5/ التعلم الذاتي: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على الطالب/ ـــة تطبيق أحكام التجويد أثناء التلاوة والحرص على إتقان التلاوة عند تلاوة ا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لقرآن الكريم.</w:t>
            </w:r>
          </w:p>
          <w:p w14:paraId="68186B98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</w:p>
          <w:p w14:paraId="0BE49E2F" w14:textId="77777777" w:rsidR="00CD3200" w:rsidRDefault="00CD3200">
            <w:pPr>
              <w:spacing w:line="240" w:lineRule="auto"/>
              <w:jc w:val="both"/>
              <w:rPr>
                <w:rFonts w:ascii="Sakkal Majalla" w:eastAsia="Sakkal Majalla" w:hAnsi="Sakkal Majalla" w:cs="Sakkal Majalla"/>
                <w:b/>
                <w:color w:val="00B05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1D21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  <w:p w14:paraId="5F8B73B2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  <w:p w14:paraId="03E26569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الكتاب المدرسي</w:t>
            </w:r>
          </w:p>
          <w:p w14:paraId="1F591648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المصحف القارئ</w:t>
            </w:r>
          </w:p>
          <w:p w14:paraId="37B89748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السبورة</w:t>
            </w:r>
          </w:p>
          <w:p w14:paraId="3F9077CD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بطاقات</w:t>
            </w:r>
          </w:p>
        </w:tc>
      </w:tr>
    </w:tbl>
    <w:p w14:paraId="4CE3D096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5AC5DB1D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7373D274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3D5DB410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4ED19078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58A03072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146F71FD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1274B1F5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21DBBC94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tbl>
      <w:tblPr>
        <w:tblStyle w:val="ab"/>
        <w:bidiVisual/>
        <w:tblW w:w="14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3402"/>
        <w:gridCol w:w="4678"/>
        <w:gridCol w:w="2410"/>
      </w:tblGrid>
      <w:tr w:rsidR="00CD3200" w14:paraId="3C46EB84" w14:textId="77777777">
        <w:trPr>
          <w:trHeight w:val="510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05DE3291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38468C04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057636CB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320CC36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CD3200" w14:paraId="57DF106C" w14:textId="77777777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EDC4" w14:textId="77777777" w:rsidR="00CD3200" w:rsidRDefault="00CD3200">
            <w:pP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4F3F1E44" w14:textId="77777777" w:rsidR="00CD3200" w:rsidRDefault="00CD3200">
            <w:pP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4378FB08" w14:textId="77777777" w:rsidR="00CD3200" w:rsidRDefault="00E022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تلاوة الآيات (11-25) من سورة المعارج تلاوة صحيحة.</w:t>
            </w:r>
          </w:p>
          <w:p w14:paraId="13434411" w14:textId="77777777" w:rsidR="00CD3200" w:rsidRDefault="00CD3200">
            <w:pP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1696F1B5" w14:textId="77777777" w:rsidR="00CD3200" w:rsidRDefault="00E022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استخرج بعض الكلمات الصعبة الواردة في الآيات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 (11-25) من سورة المعارج وبيان معانيها.</w:t>
            </w:r>
          </w:p>
          <w:p w14:paraId="37C362B4" w14:textId="77777777" w:rsidR="00CD3200" w:rsidRDefault="00CD3200">
            <w:pP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5DAE64D6" w14:textId="77777777" w:rsidR="00CD3200" w:rsidRDefault="00E022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استخرج من الآيات (11-25) من سورة المعارج أحكام النون الساكنة والتنوين التي سبق ودرستها.</w:t>
            </w:r>
          </w:p>
          <w:p w14:paraId="065F5098" w14:textId="77777777" w:rsidR="00CD3200" w:rsidRDefault="00CD3200">
            <w:pP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11A38B72" w14:textId="77777777" w:rsidR="00CD3200" w:rsidRDefault="00E022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ما يجب عليك كمسلم أن تفعل عند تلاوة القرآن.</w:t>
            </w:r>
          </w:p>
          <w:p w14:paraId="4A295F0B" w14:textId="77777777" w:rsidR="00CD3200" w:rsidRDefault="00CD3200">
            <w:pP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302FFF8A" w14:textId="77777777" w:rsidR="00CD3200" w:rsidRDefault="00CD3200">
            <w:pPr>
              <w:spacing w:line="240" w:lineRule="auto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231B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  <w:rtl/>
              </w:rPr>
              <w:t>الاثرائي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  <w:rtl/>
              </w:rPr>
              <w:t>:</w:t>
            </w:r>
          </w:p>
          <w:p w14:paraId="752E91B5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استخرج من الآيات (11-25) من سورة المعارج أحكام النون الساكنة 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والتنوين.</w:t>
            </w:r>
          </w:p>
          <w:p w14:paraId="1698B0DC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  <w:p w14:paraId="7AC5B52B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  <w:p w14:paraId="0DC43D3E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  <w:rtl/>
              </w:rPr>
              <w:t>العلاجي:</w:t>
            </w:r>
          </w:p>
          <w:p w14:paraId="3C6E2880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كم عدد أحكام النون الساكنة والتنوين.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7A15" w14:textId="77777777" w:rsidR="00CD3200" w:rsidRDefault="00E022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من يتلو الآيات (11-25) من سورة المعارج تلاوة صحيحة؟</w:t>
            </w:r>
          </w:p>
          <w:p w14:paraId="519C71B0" w14:textId="77777777" w:rsidR="00CD3200" w:rsidRDefault="00E022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استخرج أحكام النون الساكنة والتنوين من الآيات (11-25) من سورة المعارج:</w:t>
            </w:r>
          </w:p>
          <w:p w14:paraId="79C242A7" w14:textId="77777777" w:rsidR="00CD3200" w:rsidRDefault="00E02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إدغام </w:t>
            </w:r>
          </w:p>
          <w:p w14:paraId="2C83F914" w14:textId="77777777" w:rsidR="00CD3200" w:rsidRDefault="00E02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إخفاء</w:t>
            </w:r>
          </w:p>
          <w:p w14:paraId="5DF74A35" w14:textId="77777777" w:rsidR="00CD3200" w:rsidRDefault="00E02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إظهار</w:t>
            </w:r>
          </w:p>
          <w:p w14:paraId="72E6BA34" w14:textId="77777777" w:rsidR="00CD3200" w:rsidRDefault="00E02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إقلاب</w:t>
            </w:r>
          </w:p>
          <w:p w14:paraId="18824CC3" w14:textId="77777777" w:rsidR="00CD3200" w:rsidRDefault="00E022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اذكر المعنى الإجمالي للآيات (11-25) من سورة 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المعارج.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8FA8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حفظ الآيات (11-25) من سورة المعارج غيباً</w:t>
            </w:r>
          </w:p>
        </w:tc>
      </w:tr>
      <w:tr w:rsidR="00CD3200" w14:paraId="0B17B74C" w14:textId="77777777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EAC2" w14:textId="77777777" w:rsidR="00CD3200" w:rsidRDefault="00E022EE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E10D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  <w:p w14:paraId="0845A1FE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  <w:p w14:paraId="726440D2" w14:textId="77777777" w:rsidR="00CD3200" w:rsidRDefault="00CD3200">
            <w:pPr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</w:tc>
      </w:tr>
    </w:tbl>
    <w:p w14:paraId="27DF8D97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4647AF6C" w14:textId="77777777" w:rsidR="00CD3200" w:rsidRDefault="00CD3200">
      <w:pP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32"/>
          <w:szCs w:val="32"/>
        </w:rPr>
      </w:pPr>
    </w:p>
    <w:p w14:paraId="4721ACB5" w14:textId="77777777" w:rsidR="00CD3200" w:rsidRDefault="00E022EE">
      <w:pPr>
        <w:spacing w:after="0" w:line="240" w:lineRule="auto"/>
        <w:jc w:val="center"/>
        <w:rPr>
          <w:rFonts w:ascii="Sakkal Majalla" w:eastAsia="Sakkal Majalla" w:hAnsi="Sakkal Majalla" w:cs="Sakkal Majalla"/>
          <w:color w:val="000000"/>
          <w:sz w:val="32"/>
          <w:szCs w:val="32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يعتمد المعلم الأول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يعتمد المشرف التربوي</w:t>
      </w:r>
    </w:p>
    <w:p w14:paraId="71EB79DC" w14:textId="77777777" w:rsidR="00CD3200" w:rsidRDefault="00CD3200"/>
    <w:p w14:paraId="71AEF284" w14:textId="77777777" w:rsidR="00CD3200" w:rsidRDefault="00CD3200"/>
    <w:sectPr w:rsidR="00CD320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982"/>
    <w:multiLevelType w:val="multilevel"/>
    <w:tmpl w:val="FFFFFFFF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A77F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021FD7"/>
    <w:multiLevelType w:val="multilevel"/>
    <w:tmpl w:val="FFFFFFFF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CC54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00"/>
    <w:rsid w:val="00CD3200"/>
    <w:rsid w:val="00E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EE0312"/>
  <w15:docId w15:val="{C52200BF-E046-DD43-8BC2-F27F4AAA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B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570B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1570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0FmrNKkz8g9WRKDkMF90v/rAvA==">AMUW2mUz75d5P0cA63yBvOi4At6xSDTnc/oNvLoz16jbPC+Xa2O7pk6jUk+Ii7T/5PDl/d1KfcozngWuN5BqPAU37peBpaNVpQkyX6f8VOPy44wE9CjcJpQ=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16178818@moe.om</dc:creator>
  <cp:lastModifiedBy>MARYAM.c2011532@moe.om</cp:lastModifiedBy>
  <cp:revision>2</cp:revision>
  <dcterms:created xsi:type="dcterms:W3CDTF">2021-10-08T02:54:00Z</dcterms:created>
  <dcterms:modified xsi:type="dcterms:W3CDTF">2021-10-08T02:54:00Z</dcterms:modified>
</cp:coreProperties>
</file>