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EA40" w14:textId="79A804FC" w:rsidR="009F4D00" w:rsidRPr="006D3D12" w:rsidRDefault="009F4D00" w:rsidP="009F4D00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>المديرية العامة للتربية والتعليم بمحافظة</w:t>
      </w:r>
      <w:r w:rsidR="008C6A3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شمال الشرقية</w:t>
      </w:r>
    </w:p>
    <w:p w14:paraId="148E59C4" w14:textId="3B239ADD" w:rsidR="009F4D00" w:rsidRPr="006D3D12" w:rsidRDefault="009F4D00" w:rsidP="009F4D00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مدرسة: </w:t>
      </w:r>
      <w:r w:rsidR="008C6A35">
        <w:rPr>
          <w:rFonts w:ascii="Sakkal Majalla" w:hAnsi="Sakkal Majalla" w:cs="Sakkal Majalla" w:hint="cs"/>
          <w:b/>
          <w:bCs/>
          <w:sz w:val="24"/>
          <w:szCs w:val="24"/>
          <w:rtl/>
        </w:rPr>
        <w:t>وادي بني خالد للتعليم الأساسي (5-12)</w:t>
      </w:r>
    </w:p>
    <w:p w14:paraId="5CD615E3" w14:textId="4C01C479" w:rsidR="009F4D00" w:rsidRPr="006D3D12" w:rsidRDefault="009F4D00" w:rsidP="009F4D00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C00000"/>
          <w:sz w:val="36"/>
          <w:szCs w:val="36"/>
        </w:rPr>
      </w:pP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تحضير مادة </w:t>
      </w:r>
      <w:r w:rsidR="00260090" w:rsidRPr="00260090">
        <w:rPr>
          <w:rFonts w:ascii="Sakkal Majalla" w:hAnsi="Sakkal Majalla" w:cs="Sakkal Majalla" w:hint="cs"/>
          <w:bCs/>
          <w:color w:val="000000" w:themeColor="text1"/>
          <w:sz w:val="36"/>
          <w:szCs w:val="36"/>
          <w:u w:val="single"/>
          <w:rtl/>
        </w:rPr>
        <w:t>التربية الإسلامية</w:t>
      </w:r>
      <w:r w:rsidRPr="00260090">
        <w:rPr>
          <w:rFonts w:ascii="Sakkal Majalla" w:hAnsi="Sakkal Majalla" w:cs="Sakkal Majalla"/>
          <w:bCs/>
          <w:color w:val="000000" w:themeColor="text1"/>
          <w:sz w:val="36"/>
          <w:szCs w:val="36"/>
          <w:rtl/>
        </w:rPr>
        <w:t xml:space="preserve"> </w:t>
      </w: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>العام الدراسي 2020/2021 م</w:t>
      </w:r>
    </w:p>
    <w:p w14:paraId="1C128E84" w14:textId="3AD6B024" w:rsidR="009F4D00" w:rsidRPr="006D3D12" w:rsidRDefault="009F4D00" w:rsidP="009F4D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</w:rPr>
      </w:pPr>
      <w:r w:rsidRPr="006D3D12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المعلم/المعلمة:</w:t>
      </w:r>
      <w:r w:rsidRPr="006D3D12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260090">
        <w:rPr>
          <w:rFonts w:ascii="Sakkal Majalla" w:hAnsi="Sakkal Majalla" w:cs="Sakkal Majalla" w:hint="cs"/>
          <w:color w:val="000000"/>
          <w:sz w:val="28"/>
          <w:szCs w:val="28"/>
          <w:rtl/>
        </w:rPr>
        <w:t>بدرية الخماسي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508"/>
        <w:gridCol w:w="2693"/>
        <w:gridCol w:w="8359"/>
      </w:tblGrid>
      <w:tr w:rsidR="006D3D12" w14:paraId="5C4BED74" w14:textId="77777777" w:rsidTr="0089163C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63F0E69" w14:textId="65F1CA64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BD544D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الثاني عشر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3C189222" w14:textId="65539A5B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357EC7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الرابعه</w:t>
            </w:r>
          </w:p>
        </w:tc>
        <w:tc>
          <w:tcPr>
            <w:tcW w:w="8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B00D7" w14:textId="156F0E70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 الموضوع</w:t>
            </w: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BD544D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الهوية الإسلامية</w:t>
            </w:r>
          </w:p>
        </w:tc>
      </w:tr>
    </w:tbl>
    <w:p w14:paraId="388F9F05" w14:textId="0C91B1BF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769"/>
        <w:gridCol w:w="2131"/>
        <w:gridCol w:w="2132"/>
        <w:gridCol w:w="2132"/>
        <w:gridCol w:w="2132"/>
        <w:gridCol w:w="2132"/>
        <w:gridCol w:w="2132"/>
      </w:tblGrid>
      <w:tr w:rsidR="00447AFD" w14:paraId="38CF5DD7" w14:textId="77777777" w:rsidTr="0089163C">
        <w:tc>
          <w:tcPr>
            <w:tcW w:w="1769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3CFC1383" w14:textId="3CF5C004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tcBorders>
              <w:top w:val="double" w:sz="4" w:space="0" w:color="auto"/>
            </w:tcBorders>
          </w:tcPr>
          <w:p w14:paraId="2D8566A0" w14:textId="2914C716" w:rsidR="00447AFD" w:rsidRDefault="008E36B1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الأربعاء 2020_12-23</w:t>
            </w: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71BEE063" w14:textId="70338C6E" w:rsidR="00447AFD" w:rsidRDefault="00CF7EB9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الأحد 2020/1/3</w:t>
            </w: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42B3351E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7009A32D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3CC5E90A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  <w:right w:val="double" w:sz="4" w:space="0" w:color="auto"/>
            </w:tcBorders>
          </w:tcPr>
          <w:p w14:paraId="0F89E97F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3CBB690D" w14:textId="77777777" w:rsidTr="0089163C">
        <w:tc>
          <w:tcPr>
            <w:tcW w:w="1769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064FDD7F" w14:textId="3AD42236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</w:tcPr>
          <w:p w14:paraId="40F10330" w14:textId="74218113" w:rsidR="00447AFD" w:rsidRDefault="008E36B1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الأولى والثالثة والرابعة</w:t>
            </w:r>
          </w:p>
        </w:tc>
        <w:tc>
          <w:tcPr>
            <w:tcW w:w="2132" w:type="dxa"/>
          </w:tcPr>
          <w:p w14:paraId="79142F29" w14:textId="668014FB" w:rsidR="00447AFD" w:rsidRDefault="00CF7EB9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32" w:type="dxa"/>
          </w:tcPr>
          <w:p w14:paraId="16623939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513A06F7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A2A019B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right w:val="double" w:sz="4" w:space="0" w:color="auto"/>
            </w:tcBorders>
          </w:tcPr>
          <w:p w14:paraId="788C62E8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19290A33" w14:textId="77777777" w:rsidTr="0089163C">
        <w:tc>
          <w:tcPr>
            <w:tcW w:w="1769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04A12850" w14:textId="66674950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</w:tcPr>
          <w:p w14:paraId="359436E4" w14:textId="3B7F50D2" w:rsidR="00447AFD" w:rsidRDefault="008E36B1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3.4.5</w:t>
            </w:r>
          </w:p>
        </w:tc>
        <w:tc>
          <w:tcPr>
            <w:tcW w:w="2132" w:type="dxa"/>
          </w:tcPr>
          <w:p w14:paraId="120A9AA7" w14:textId="5AB1C6EF" w:rsidR="00447AFD" w:rsidRDefault="00CF7EB9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2132" w:type="dxa"/>
          </w:tcPr>
          <w:p w14:paraId="3BDBB9A2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76D41D5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5837B3F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right w:val="double" w:sz="4" w:space="0" w:color="auto"/>
            </w:tcBorders>
          </w:tcPr>
          <w:p w14:paraId="101BE4E6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6AF54410" w14:textId="77777777" w:rsidTr="0089163C">
        <w:tc>
          <w:tcPr>
            <w:tcW w:w="1769" w:type="dxa"/>
            <w:tcBorders>
              <w:left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2E7C7FB4" w14:textId="584A66F3" w:rsidR="00447AFD" w:rsidRPr="00880301" w:rsidRDefault="00880301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880301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 xml:space="preserve">أرقام </w:t>
            </w:r>
            <w:r w:rsidR="00447AFD" w:rsidRPr="00880301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الأهداف/المخرجات</w:t>
            </w:r>
          </w:p>
        </w:tc>
        <w:tc>
          <w:tcPr>
            <w:tcW w:w="2131" w:type="dxa"/>
            <w:tcBorders>
              <w:bottom w:val="double" w:sz="4" w:space="0" w:color="auto"/>
            </w:tcBorders>
          </w:tcPr>
          <w:p w14:paraId="793BE152" w14:textId="6AE5B45C" w:rsidR="00447AFD" w:rsidRDefault="008E36B1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1.2.3.4.5.6.7</w:t>
            </w: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09400B31" w14:textId="5CA5F915" w:rsidR="00447AFD" w:rsidRDefault="00CF7EB9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1.2.3.4.5.6.7</w:t>
            </w: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78FA08C6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2B2F9A0E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5C35C3F5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  <w:right w:val="double" w:sz="4" w:space="0" w:color="auto"/>
            </w:tcBorders>
          </w:tcPr>
          <w:p w14:paraId="15AB62AD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4C5C94C6" w14:textId="1EBA1A1C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Ind w:w="30" w:type="dxa"/>
        <w:tblLook w:val="04A0" w:firstRow="1" w:lastRow="0" w:firstColumn="1" w:lastColumn="0" w:noHBand="0" w:noVBand="1"/>
      </w:tblPr>
      <w:tblGrid>
        <w:gridCol w:w="3630"/>
        <w:gridCol w:w="3098"/>
        <w:gridCol w:w="5105"/>
        <w:gridCol w:w="2687"/>
      </w:tblGrid>
      <w:tr w:rsidR="004F6E64" w14:paraId="43BD8D84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1CDAC4" w14:textId="4F6C2D36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089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25785" w14:textId="6A349153" w:rsidR="004F6E64" w:rsidRDefault="00260090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التعليم القبلي: ايه قرانية</w:t>
            </w:r>
          </w:p>
          <w:p w14:paraId="589D531D" w14:textId="77777777" w:rsidR="00260090" w:rsidRDefault="00260090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التمهيد: جواز سفر + المصحف الشريف</w:t>
            </w:r>
          </w:p>
          <w:p w14:paraId="18A9C37F" w14:textId="5F6E71EC" w:rsidR="004F6E64" w:rsidRDefault="00260090" w:rsidP="0026009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المفاهيم: الهوية الإسلامية +المواطنة +الأستقلالية.</w:t>
            </w:r>
          </w:p>
        </w:tc>
      </w:tr>
      <w:tr w:rsidR="004F6E64" w14:paraId="141436B8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59EAEB80" w14:textId="27BFB938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597295" w14:textId="658A09EB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="00932F5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168D72E2" w14:textId="5F08DBAB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B7CF6C8" w14:textId="71E02A00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4F6E64" w14:paraId="3EED3336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AD117F" w14:textId="77777777" w:rsidR="004F6E64" w:rsidRDefault="004F6E64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59A45010" w14:textId="650126BD" w:rsidR="00050BA1" w:rsidRDefault="00260090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يتوقع من الطالبة بعد انتهاء الحصة أن:</w:t>
            </w:r>
          </w:p>
          <w:p w14:paraId="5A8D2671" w14:textId="7B1B421E" w:rsidR="00260090" w:rsidRDefault="00260090" w:rsidP="00260090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تتعرف إلى مفهوم الهوية الإسلامية.</w:t>
            </w:r>
          </w:p>
          <w:p w14:paraId="5FC47414" w14:textId="2F957898" w:rsidR="00260090" w:rsidRDefault="00260090" w:rsidP="00260090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تّذكر مكونات الهوية الإسلامية.</w:t>
            </w:r>
          </w:p>
          <w:p w14:paraId="6F651D68" w14:textId="5B3C8585" w:rsidR="00260090" w:rsidRDefault="00260090" w:rsidP="00260090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تستنتج وسائل وأساليب الحفاظ على الهوية الإسلامية.</w:t>
            </w:r>
          </w:p>
          <w:p w14:paraId="3BDB2033" w14:textId="503923A4" w:rsidR="00260090" w:rsidRDefault="00260090" w:rsidP="00260090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تستخلص العلاقة بين الهوية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lastRenderedPageBreak/>
              <w:t>الإسلامية والمواطنة.</w:t>
            </w:r>
          </w:p>
          <w:p w14:paraId="3B192DEF" w14:textId="67499FD3" w:rsidR="00260090" w:rsidRDefault="00260090" w:rsidP="00260090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تستدل على شمولية الهوية الإسلامية للمواطنة.</w:t>
            </w:r>
          </w:p>
          <w:p w14:paraId="0E855E1D" w14:textId="77CDC067" w:rsidR="00260090" w:rsidRDefault="00260090" w:rsidP="00260090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تعتز بالهوية الإسلامية </w:t>
            </w:r>
          </w:p>
          <w:p w14:paraId="2B5B15C6" w14:textId="7443B119" w:rsidR="00260090" w:rsidRPr="00260090" w:rsidRDefault="00260090" w:rsidP="00260090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تلتزم بشرع الله.</w:t>
            </w:r>
          </w:p>
          <w:p w14:paraId="168C4F47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28DE3DDD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78750D4E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4D77B35D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2E006E7A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158A939D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3E3F847E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6CF94BFF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2309E2ED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1566ACC9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45C0754C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54F7E2E9" w14:textId="1EFF5DDC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3098" w:type="dxa"/>
            <w:tcBorders>
              <w:top w:val="single" w:sz="12" w:space="0" w:color="auto"/>
              <w:bottom w:val="single" w:sz="12" w:space="0" w:color="auto"/>
            </w:tcBorders>
          </w:tcPr>
          <w:p w14:paraId="705FFB39" w14:textId="702F1689" w:rsidR="004F6E64" w:rsidRPr="00F16377" w:rsidRDefault="001B1E39" w:rsidP="009F4D0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lastRenderedPageBreak/>
              <w:t xml:space="preserve">(  </w:t>
            </w:r>
            <w:r w:rsidR="00F16377"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</w:t>
            </w:r>
            <w:r w:rsidR="005A26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3</w:t>
            </w:r>
            <w:r w:rsidR="00F16377"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</w:t>
            </w: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) الحوار والمناقشة.</w:t>
            </w:r>
          </w:p>
          <w:p w14:paraId="3D8EDBC6" w14:textId="6E361CD2" w:rsidR="00F16377" w:rsidRPr="00F16377" w:rsidRDefault="00F16377" w:rsidP="009F4D0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الاستقصاء</w:t>
            </w:r>
          </w:p>
          <w:p w14:paraId="17EE39FB" w14:textId="3CEF152F" w:rsidR="00F16377" w:rsidRPr="00F16377" w:rsidRDefault="00F16377" w:rsidP="009F4D0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</w:t>
            </w:r>
            <w:r w:rsidR="005A26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1_4</w:t>
            </w: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) العصف الذهني.</w:t>
            </w:r>
          </w:p>
          <w:p w14:paraId="1FDD6341" w14:textId="44DFF191" w:rsidR="00F16377" w:rsidRPr="00F16377" w:rsidRDefault="00F16377" w:rsidP="00F16377">
            <w:pPr>
              <w:contextualSpacing/>
              <w:jc w:val="center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  ) تنبأ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14:paraId="5239209D" w14:textId="49E1D762" w:rsidR="00F16377" w:rsidRPr="00F16377" w:rsidRDefault="00F16377" w:rsidP="00F16377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التعلم التعاوني.</w:t>
            </w:r>
          </w:p>
          <w:p w14:paraId="74A4FB1A" w14:textId="338C7D30" w:rsidR="00F16377" w:rsidRPr="00F16377" w:rsidRDefault="00F16377" w:rsidP="00F16377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شكل (7)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المعرفي</w:t>
            </w:r>
          </w:p>
          <w:p w14:paraId="78420D00" w14:textId="48134D0E" w:rsidR="00F16377" w:rsidRPr="00F16377" w:rsidRDefault="00F16377" w:rsidP="00F16377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القياس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</w:t>
            </w:r>
          </w:p>
          <w:p w14:paraId="18F9C33F" w14:textId="387341BC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lastRenderedPageBreak/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القصة</w:t>
            </w:r>
          </w:p>
          <w:p w14:paraId="40C4004F" w14:textId="3B0C7714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</w:t>
            </w:r>
            <w:r w:rsidR="005A26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2</w:t>
            </w: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الخرائط الذهنية.</w:t>
            </w:r>
          </w:p>
          <w:p w14:paraId="3A4CA7EC" w14:textId="07EAE61C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الاستكشاف الاستقرائي</w:t>
            </w:r>
          </w:p>
          <w:p w14:paraId="29D2DEAE" w14:textId="2E27A8A0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باللعب.</w:t>
            </w:r>
          </w:p>
          <w:p w14:paraId="19B579CD" w14:textId="4AFB454F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تمثيل الأدوار.</w:t>
            </w:r>
          </w:p>
          <w:p w14:paraId="620E76FA" w14:textId="68410D49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</w:t>
            </w:r>
            <w:r w:rsidR="005A26F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6</w:t>
            </w: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بالأقران,</w:t>
            </w:r>
          </w:p>
          <w:p w14:paraId="5FF735ED" w14:textId="18BE60C5" w:rsid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حل المشكلات.</w:t>
            </w:r>
          </w:p>
          <w:p w14:paraId="5A932854" w14:textId="22A78D40" w:rsidR="00160206" w:rsidRDefault="00160206" w:rsidP="00160206">
            <w:pPr>
              <w:pStyle w:val="a6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أخرى:</w:t>
            </w:r>
          </w:p>
          <w:p w14:paraId="10E2A107" w14:textId="1995B09C" w:rsidR="005A26F6" w:rsidRDefault="005A26F6" w:rsidP="005A26F6">
            <w:pPr>
              <w:pStyle w:val="a6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عرض صور وفيديو</w:t>
            </w:r>
          </w:p>
          <w:p w14:paraId="2164BEF5" w14:textId="77777777" w:rsidR="00160206" w:rsidRDefault="00160206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</w:t>
            </w:r>
          </w:p>
          <w:p w14:paraId="687781E4" w14:textId="77777777" w:rsidR="00160206" w:rsidRDefault="00160206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</w:t>
            </w:r>
          </w:p>
          <w:p w14:paraId="79E6351C" w14:textId="3419F673" w:rsidR="00160206" w:rsidRDefault="00160206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...........................................................</w:t>
            </w:r>
          </w:p>
          <w:p w14:paraId="63106EBF" w14:textId="08756E7B" w:rsidR="00160206" w:rsidRPr="00160206" w:rsidRDefault="00160206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...........................................................</w:t>
            </w:r>
          </w:p>
          <w:p w14:paraId="44C8DE2F" w14:textId="0B357115" w:rsidR="00F16377" w:rsidRPr="00F16377" w:rsidRDefault="00F16377" w:rsidP="009F4D00">
            <w:pPr>
              <w:jc w:val="both"/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5105" w:type="dxa"/>
            <w:tcBorders>
              <w:top w:val="single" w:sz="12" w:space="0" w:color="auto"/>
              <w:bottom w:val="single" w:sz="12" w:space="0" w:color="auto"/>
            </w:tcBorders>
          </w:tcPr>
          <w:p w14:paraId="1A842304" w14:textId="77777777" w:rsidR="004F6E64" w:rsidRPr="00816C17" w:rsidRDefault="00DE4F18" w:rsidP="00DE4F18">
            <w:pPr>
              <w:pStyle w:val="a6"/>
              <w:numPr>
                <w:ilvl w:val="0"/>
                <w:numId w:val="19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Cs/>
                <w:color w:val="4472C4" w:themeColor="accent1"/>
                <w:sz w:val="28"/>
                <w:szCs w:val="28"/>
              </w:rPr>
            </w:pPr>
            <w:r w:rsidRPr="00816C17">
              <w:rPr>
                <w:rFonts w:ascii="Sakkal Majalla" w:hAnsi="Sakkal Majalla" w:cs="Sakkal Majalla" w:hint="cs"/>
                <w:bCs/>
                <w:color w:val="4472C4" w:themeColor="accent1"/>
                <w:sz w:val="28"/>
                <w:szCs w:val="28"/>
                <w:rtl/>
              </w:rPr>
              <w:lastRenderedPageBreak/>
              <w:t>عرض صور</w:t>
            </w:r>
          </w:p>
          <w:p w14:paraId="629A96F2" w14:textId="5F9DA425" w:rsidR="00DE4F18" w:rsidRDefault="00DE4F18" w:rsidP="00DE4F18">
            <w:pPr>
              <w:ind w:left="360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جوازات لبلدان مختلفة (التعرف على أنواع الهوايات) والمصحف الشريف كدليل على هوية المسلمين.</w:t>
            </w:r>
          </w:p>
          <w:p w14:paraId="7DAA23EA" w14:textId="77777777" w:rsidR="00DE4F18" w:rsidRPr="00816C17" w:rsidRDefault="00DE4F18" w:rsidP="00DE4F18">
            <w:pPr>
              <w:pStyle w:val="a6"/>
              <w:numPr>
                <w:ilvl w:val="0"/>
                <w:numId w:val="19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Cs/>
                <w:color w:val="4472C4" w:themeColor="accent1"/>
                <w:sz w:val="28"/>
                <w:szCs w:val="28"/>
              </w:rPr>
            </w:pPr>
            <w:r w:rsidRPr="00816C17">
              <w:rPr>
                <w:rFonts w:ascii="Sakkal Majalla" w:hAnsi="Sakkal Majalla" w:cs="Sakkal Majalla" w:hint="cs"/>
                <w:bCs/>
                <w:color w:val="4472C4" w:themeColor="accent1"/>
                <w:sz w:val="28"/>
                <w:szCs w:val="28"/>
                <w:rtl/>
              </w:rPr>
              <w:t>العصف الذهني:</w:t>
            </w:r>
          </w:p>
          <w:p w14:paraId="45F4DDD6" w14:textId="77777777" w:rsidR="00DE4F18" w:rsidRDefault="00DE4F18" w:rsidP="00DE4F18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في معرفة الفرق بين الهوية والهوية الإسلامية وتدوين التعريفين على السبورة.</w:t>
            </w:r>
          </w:p>
          <w:p w14:paraId="4521A3BE" w14:textId="77777777" w:rsidR="00DE4F18" w:rsidRDefault="00DE4F18" w:rsidP="00DE4F18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DE4F18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مناقشة النشاط البنائي الأول.</w:t>
            </w:r>
          </w:p>
          <w:p w14:paraId="4D49FF2D" w14:textId="77777777" w:rsidR="00DE4F18" w:rsidRPr="00816C17" w:rsidRDefault="00DE4F18" w:rsidP="00DE4F18">
            <w:pPr>
              <w:pStyle w:val="a6"/>
              <w:numPr>
                <w:ilvl w:val="0"/>
                <w:numId w:val="19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Cs/>
                <w:color w:val="4472C4" w:themeColor="accent1"/>
                <w:sz w:val="28"/>
                <w:szCs w:val="28"/>
              </w:rPr>
            </w:pPr>
            <w:r w:rsidRPr="00816C17">
              <w:rPr>
                <w:rFonts w:ascii="Sakkal Majalla" w:hAnsi="Sakkal Majalla" w:cs="Sakkal Majalla" w:hint="cs"/>
                <w:bCs/>
                <w:color w:val="4472C4" w:themeColor="accent1"/>
                <w:sz w:val="28"/>
                <w:szCs w:val="28"/>
                <w:rtl/>
              </w:rPr>
              <w:lastRenderedPageBreak/>
              <w:t>خارطة مفاهيم.</w:t>
            </w:r>
          </w:p>
          <w:p w14:paraId="63DE43E3" w14:textId="77777777" w:rsidR="00DE4F18" w:rsidRDefault="00DE4F18" w:rsidP="00DE4F18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لوسائل المحافظة على الهوية الإسلامية.</w:t>
            </w:r>
          </w:p>
          <w:p w14:paraId="06BD0A98" w14:textId="77777777" w:rsidR="00DE4F18" w:rsidRPr="00816C17" w:rsidRDefault="00DE4F18" w:rsidP="00DE4F18">
            <w:pPr>
              <w:pStyle w:val="a6"/>
              <w:numPr>
                <w:ilvl w:val="0"/>
                <w:numId w:val="19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Cs/>
                <w:color w:val="4472C4" w:themeColor="accent1"/>
                <w:sz w:val="28"/>
                <w:szCs w:val="28"/>
              </w:rPr>
            </w:pPr>
            <w:r w:rsidRPr="00816C17">
              <w:rPr>
                <w:rFonts w:ascii="Sakkal Majalla" w:hAnsi="Sakkal Majalla" w:cs="Sakkal Majalla" w:hint="cs"/>
                <w:bCs/>
                <w:color w:val="4472C4" w:themeColor="accent1"/>
                <w:sz w:val="28"/>
                <w:szCs w:val="28"/>
                <w:rtl/>
              </w:rPr>
              <w:t>مشاهدة فيديو.</w:t>
            </w:r>
          </w:p>
          <w:p w14:paraId="7DAF473E" w14:textId="2392AC22" w:rsidR="00816C17" w:rsidRDefault="00816C17" w:rsidP="00816C17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المحافظة على الهوية الوطنية.</w:t>
            </w:r>
          </w:p>
          <w:p w14:paraId="15353322" w14:textId="77777777" w:rsidR="00816C17" w:rsidRPr="00816C17" w:rsidRDefault="00816C17" w:rsidP="00816C17">
            <w:pPr>
              <w:pStyle w:val="a6"/>
              <w:numPr>
                <w:ilvl w:val="0"/>
                <w:numId w:val="19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Cs/>
                <w:color w:val="4472C4" w:themeColor="accent1"/>
                <w:sz w:val="28"/>
                <w:szCs w:val="28"/>
              </w:rPr>
            </w:pPr>
            <w:r w:rsidRPr="00816C17">
              <w:rPr>
                <w:rFonts w:ascii="Sakkal Majalla" w:hAnsi="Sakkal Majalla" w:cs="Sakkal Majalla" w:hint="cs"/>
                <w:bCs/>
                <w:color w:val="4472C4" w:themeColor="accent1"/>
                <w:sz w:val="28"/>
                <w:szCs w:val="28"/>
                <w:rtl/>
              </w:rPr>
              <w:t>التقويم الختامي:</w:t>
            </w:r>
          </w:p>
          <w:p w14:paraId="69008D3C" w14:textId="01234718" w:rsidR="00816C17" w:rsidRPr="00816C17" w:rsidRDefault="00816C17" w:rsidP="00816C17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بعرض بعض الأسئلة للتأكد من مدى تحقيق الأهداف.</w:t>
            </w: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42FFA" w14:textId="77777777" w:rsidR="004F6E64" w:rsidRPr="005D73B9" w:rsidRDefault="00816C17" w:rsidP="00816C17">
            <w:pPr>
              <w:pStyle w:val="a6"/>
              <w:numPr>
                <w:ilvl w:val="0"/>
                <w:numId w:val="20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Cs/>
                <w:color w:val="4472C4" w:themeColor="accent1"/>
                <w:sz w:val="28"/>
                <w:szCs w:val="28"/>
              </w:rPr>
            </w:pPr>
            <w:r w:rsidRPr="005D73B9">
              <w:rPr>
                <w:rFonts w:ascii="Sakkal Majalla" w:hAnsi="Sakkal Majalla" w:cs="Sakkal Majalla" w:hint="cs"/>
                <w:bCs/>
                <w:color w:val="4472C4" w:themeColor="accent1"/>
                <w:sz w:val="28"/>
                <w:szCs w:val="28"/>
                <w:rtl/>
              </w:rPr>
              <w:lastRenderedPageBreak/>
              <w:t>عرض صور جوازات.</w:t>
            </w:r>
          </w:p>
          <w:p w14:paraId="41517B70" w14:textId="77777777" w:rsidR="00816C17" w:rsidRPr="005D73B9" w:rsidRDefault="00816C17" w:rsidP="00816C17">
            <w:pPr>
              <w:pStyle w:val="a6"/>
              <w:numPr>
                <w:ilvl w:val="0"/>
                <w:numId w:val="20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Cs/>
                <w:color w:val="4472C4" w:themeColor="accent1"/>
                <w:sz w:val="28"/>
                <w:szCs w:val="28"/>
              </w:rPr>
            </w:pPr>
            <w:r w:rsidRPr="005D73B9">
              <w:rPr>
                <w:rFonts w:ascii="Sakkal Majalla" w:hAnsi="Sakkal Majalla" w:cs="Sakkal Majalla" w:hint="cs"/>
                <w:bCs/>
                <w:color w:val="4472C4" w:themeColor="accent1"/>
                <w:sz w:val="28"/>
                <w:szCs w:val="28"/>
                <w:rtl/>
              </w:rPr>
              <w:t>الكتاب المدرسي</w:t>
            </w:r>
          </w:p>
          <w:p w14:paraId="00334D61" w14:textId="77777777" w:rsidR="00816C17" w:rsidRPr="005D73B9" w:rsidRDefault="00816C17" w:rsidP="00816C17">
            <w:pPr>
              <w:pStyle w:val="a6"/>
              <w:numPr>
                <w:ilvl w:val="0"/>
                <w:numId w:val="20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Cs/>
                <w:color w:val="4472C4" w:themeColor="accent1"/>
                <w:sz w:val="28"/>
                <w:szCs w:val="28"/>
              </w:rPr>
            </w:pPr>
            <w:r w:rsidRPr="005D73B9">
              <w:rPr>
                <w:rFonts w:ascii="Sakkal Majalla" w:hAnsi="Sakkal Majalla" w:cs="Sakkal Majalla" w:hint="cs"/>
                <w:bCs/>
                <w:color w:val="4472C4" w:themeColor="accent1"/>
                <w:sz w:val="28"/>
                <w:szCs w:val="28"/>
                <w:rtl/>
              </w:rPr>
              <w:t>مدونة التربية الإسلامية</w:t>
            </w:r>
          </w:p>
          <w:p w14:paraId="048DE576" w14:textId="77777777" w:rsidR="00816C17" w:rsidRPr="005D73B9" w:rsidRDefault="00816C17" w:rsidP="00816C17">
            <w:pPr>
              <w:pStyle w:val="a6"/>
              <w:numPr>
                <w:ilvl w:val="0"/>
                <w:numId w:val="20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Cs/>
                <w:color w:val="4472C4" w:themeColor="accent1"/>
                <w:sz w:val="28"/>
                <w:szCs w:val="28"/>
              </w:rPr>
            </w:pPr>
            <w:r w:rsidRPr="005D73B9">
              <w:rPr>
                <w:rFonts w:ascii="Sakkal Majalla" w:hAnsi="Sakkal Majalla" w:cs="Sakkal Majalla" w:hint="cs"/>
                <w:bCs/>
                <w:color w:val="4472C4" w:themeColor="accent1"/>
                <w:sz w:val="28"/>
                <w:szCs w:val="28"/>
                <w:rtl/>
              </w:rPr>
              <w:t>جهاز عرض</w:t>
            </w:r>
          </w:p>
          <w:p w14:paraId="553720AB" w14:textId="2D29022E" w:rsidR="00816C17" w:rsidRPr="00816C17" w:rsidRDefault="00816C17" w:rsidP="00816C17">
            <w:pPr>
              <w:pStyle w:val="a6"/>
              <w:numPr>
                <w:ilvl w:val="0"/>
                <w:numId w:val="20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5D73B9">
              <w:rPr>
                <w:rFonts w:ascii="Sakkal Majalla" w:hAnsi="Sakkal Majalla" w:cs="Sakkal Majalla" w:hint="cs"/>
                <w:bCs/>
                <w:color w:val="4472C4" w:themeColor="accent1"/>
                <w:sz w:val="28"/>
                <w:szCs w:val="28"/>
                <w:rtl/>
              </w:rPr>
              <w:t>المصحف الشريف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.</w:t>
            </w:r>
          </w:p>
        </w:tc>
      </w:tr>
    </w:tbl>
    <w:p w14:paraId="6488673B" w14:textId="0F907660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3635"/>
        <w:gridCol w:w="3635"/>
        <w:gridCol w:w="3635"/>
        <w:gridCol w:w="3635"/>
      </w:tblGrid>
      <w:tr w:rsidR="00050BA1" w:rsidRPr="004F6E64" w14:paraId="7598B336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7D00B97F" w14:textId="7800F898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التكويني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3E364758" w14:textId="77777777" w:rsidR="00050BA1" w:rsidRPr="00050BA1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14:paraId="1FD94A3B" w14:textId="435BD362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6E016E1B" w14:textId="27429A7B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7E9F63F" w14:textId="7C5C58AE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050BA1" w:rsidRPr="004F6E64" w14:paraId="7EB77279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20E1E8" w14:textId="2635D115" w:rsidR="00050BA1" w:rsidRPr="00C15E76" w:rsidRDefault="00C15E76" w:rsidP="00C15E76">
            <w:pPr>
              <w:pStyle w:val="a6"/>
              <w:numPr>
                <w:ilvl w:val="0"/>
                <w:numId w:val="21"/>
              </w:num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4472C4" w:themeColor="accent1"/>
                <w:sz w:val="32"/>
                <w:szCs w:val="32"/>
              </w:rPr>
            </w:pPr>
            <w:r w:rsidRPr="00C15E76">
              <w:rPr>
                <w:rFonts w:ascii="Sakkal Majalla" w:hAnsi="Sakkal Majalla" w:cs="Sakkal Majalla" w:hint="cs"/>
                <w:b/>
                <w:bCs/>
                <w:color w:val="4472C4" w:themeColor="accent1"/>
                <w:sz w:val="32"/>
                <w:szCs w:val="32"/>
                <w:rtl/>
              </w:rPr>
              <w:t>ما المراد بالهوية الإسلامية؟</w:t>
            </w:r>
          </w:p>
          <w:p w14:paraId="79A2E14D" w14:textId="20A78EF1" w:rsidR="00C15E76" w:rsidRPr="00C15E76" w:rsidRDefault="00C15E76" w:rsidP="00C15E76">
            <w:pPr>
              <w:pStyle w:val="a6"/>
              <w:numPr>
                <w:ilvl w:val="0"/>
                <w:numId w:val="21"/>
              </w:num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4472C4" w:themeColor="accent1"/>
                <w:sz w:val="32"/>
                <w:szCs w:val="32"/>
              </w:rPr>
            </w:pPr>
            <w:r w:rsidRPr="00C15E76">
              <w:rPr>
                <w:rFonts w:ascii="Sakkal Majalla" w:hAnsi="Sakkal Majalla" w:cs="Sakkal Majalla" w:hint="cs"/>
                <w:b/>
                <w:bCs/>
                <w:color w:val="4472C4" w:themeColor="accent1"/>
                <w:sz w:val="32"/>
                <w:szCs w:val="32"/>
                <w:rtl/>
              </w:rPr>
              <w:t>مما تتكون الهوية الإسلامية؟</w:t>
            </w:r>
          </w:p>
          <w:p w14:paraId="5723878B" w14:textId="716C7211" w:rsidR="00C15E76" w:rsidRPr="00C15E76" w:rsidRDefault="00C15E76" w:rsidP="00C15E76">
            <w:pPr>
              <w:pStyle w:val="a6"/>
              <w:numPr>
                <w:ilvl w:val="0"/>
                <w:numId w:val="21"/>
              </w:num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4472C4" w:themeColor="accent1"/>
                <w:sz w:val="32"/>
                <w:szCs w:val="32"/>
              </w:rPr>
            </w:pPr>
            <w:r w:rsidRPr="00C15E76">
              <w:rPr>
                <w:rFonts w:ascii="Sakkal Majalla" w:hAnsi="Sakkal Majalla" w:cs="Sakkal Majalla" w:hint="cs"/>
                <w:b/>
                <w:bCs/>
                <w:color w:val="4472C4" w:themeColor="accent1"/>
                <w:sz w:val="32"/>
                <w:szCs w:val="32"/>
                <w:rtl/>
              </w:rPr>
              <w:lastRenderedPageBreak/>
              <w:t>النشاط البنائي(1)ص89</w:t>
            </w:r>
          </w:p>
          <w:p w14:paraId="6860ED62" w14:textId="51610579" w:rsidR="00C15E76" w:rsidRPr="00C15E76" w:rsidRDefault="00C15E76" w:rsidP="00C15E76">
            <w:pPr>
              <w:pStyle w:val="a6"/>
              <w:numPr>
                <w:ilvl w:val="0"/>
                <w:numId w:val="21"/>
              </w:num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4472C4" w:themeColor="accent1"/>
                <w:sz w:val="32"/>
                <w:szCs w:val="32"/>
              </w:rPr>
            </w:pPr>
            <w:r w:rsidRPr="00C15E76">
              <w:rPr>
                <w:rFonts w:ascii="Sakkal Majalla" w:hAnsi="Sakkal Majalla" w:cs="Sakkal Majalla" w:hint="cs"/>
                <w:b/>
                <w:bCs/>
                <w:color w:val="4472C4" w:themeColor="accent1"/>
                <w:sz w:val="32"/>
                <w:szCs w:val="32"/>
                <w:rtl/>
              </w:rPr>
              <w:t>تحدث عن طرائق الحفاظ على الهوية الإسلامية؟</w:t>
            </w:r>
          </w:p>
          <w:p w14:paraId="121BC71B" w14:textId="07143A39" w:rsidR="00C15E76" w:rsidRPr="00C15E76" w:rsidRDefault="00C15E76" w:rsidP="00C15E76">
            <w:pPr>
              <w:pStyle w:val="a6"/>
              <w:numPr>
                <w:ilvl w:val="0"/>
                <w:numId w:val="21"/>
              </w:num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4472C4" w:themeColor="accent1"/>
                <w:sz w:val="32"/>
                <w:szCs w:val="32"/>
              </w:rPr>
            </w:pPr>
            <w:r w:rsidRPr="00C15E76">
              <w:rPr>
                <w:rFonts w:ascii="Sakkal Majalla" w:hAnsi="Sakkal Majalla" w:cs="Sakkal Majalla" w:hint="cs"/>
                <w:b/>
                <w:bCs/>
                <w:color w:val="4472C4" w:themeColor="accent1"/>
                <w:sz w:val="32"/>
                <w:szCs w:val="32"/>
                <w:rtl/>
              </w:rPr>
              <w:t>استخلص ال</w:t>
            </w:r>
            <w:r>
              <w:rPr>
                <w:rFonts w:ascii="Sakkal Majalla" w:hAnsi="Sakkal Majalla" w:cs="Sakkal Majalla" w:hint="cs"/>
                <w:b/>
                <w:bCs/>
                <w:color w:val="4472C4" w:themeColor="accent1"/>
                <w:sz w:val="32"/>
                <w:szCs w:val="32"/>
                <w:rtl/>
              </w:rPr>
              <w:t>علا</w:t>
            </w:r>
            <w:r w:rsidRPr="00C15E76">
              <w:rPr>
                <w:rFonts w:ascii="Sakkal Majalla" w:hAnsi="Sakkal Majalla" w:cs="Sakkal Majalla" w:hint="cs"/>
                <w:b/>
                <w:bCs/>
                <w:color w:val="4472C4" w:themeColor="accent1"/>
                <w:sz w:val="32"/>
                <w:szCs w:val="32"/>
                <w:rtl/>
              </w:rPr>
              <w:t>قة بين الهوية والمواطنة؟</w:t>
            </w:r>
          </w:p>
          <w:p w14:paraId="4A88CEC5" w14:textId="6916F43F" w:rsidR="00C15E76" w:rsidRPr="00C15E76" w:rsidRDefault="00C15E76" w:rsidP="00C15E76">
            <w:pPr>
              <w:pStyle w:val="a6"/>
              <w:numPr>
                <w:ilvl w:val="0"/>
                <w:numId w:val="21"/>
              </w:num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4472C4" w:themeColor="accent1"/>
                <w:sz w:val="32"/>
                <w:szCs w:val="32"/>
                <w:rtl/>
              </w:rPr>
            </w:pPr>
            <w:r w:rsidRPr="00C15E76">
              <w:rPr>
                <w:rFonts w:ascii="Sakkal Majalla" w:hAnsi="Sakkal Majalla" w:cs="Sakkal Majalla" w:hint="cs"/>
                <w:b/>
                <w:bCs/>
                <w:color w:val="4472C4" w:themeColor="accent1"/>
                <w:sz w:val="32"/>
                <w:szCs w:val="32"/>
                <w:rtl/>
              </w:rPr>
              <w:t>ناقش سبب عناية الإسلام بالأوطان؟</w:t>
            </w:r>
          </w:p>
          <w:p w14:paraId="64F2C113" w14:textId="77777777" w:rsidR="00385862" w:rsidRDefault="00385862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408484FF" w14:textId="77777777" w:rsidR="00385862" w:rsidRDefault="00385862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0780910B" w14:textId="77777777" w:rsidR="00385862" w:rsidRDefault="00385862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0F1CBB09" w14:textId="77777777" w:rsidR="00385862" w:rsidRDefault="00385862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2097DE4F" w14:textId="77777777" w:rsidR="00385862" w:rsidRDefault="00385862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DCC930A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5C31DD18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FFBC24C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859E2FB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2B659D50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450CFB7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5B3D8E86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1B094732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4DFD0209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E43E7EF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0E25C5C5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5A20D97A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3943FF07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009B83FE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9234F95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303A92B" w14:textId="5C400F4D" w:rsidR="00385862" w:rsidRPr="00050BA1" w:rsidRDefault="00385862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446E89" w14:textId="77777777" w:rsidR="00050BA1" w:rsidRPr="00B049A3" w:rsidRDefault="00B049A3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32"/>
                <w:szCs w:val="32"/>
                <w:rtl/>
              </w:rPr>
            </w:pPr>
            <w:r w:rsidRPr="00B049A3">
              <w:rPr>
                <w:rFonts w:ascii="Sakkal Majalla" w:hAnsi="Sakkal Majalla" w:cs="Sakkal Majalla" w:hint="cs"/>
                <w:b/>
                <w:bCs/>
                <w:color w:val="385623" w:themeColor="accent6" w:themeShade="80"/>
                <w:sz w:val="32"/>
                <w:szCs w:val="32"/>
                <w:rtl/>
              </w:rPr>
              <w:lastRenderedPageBreak/>
              <w:t>نشاط إثرائي:</w:t>
            </w:r>
          </w:p>
          <w:p w14:paraId="60083F01" w14:textId="57843B0E" w:rsidR="00B049A3" w:rsidRDefault="00B049A3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32"/>
                <w:szCs w:val="32"/>
                <w:rtl/>
              </w:rPr>
            </w:pPr>
            <w:r w:rsidRPr="00B049A3">
              <w:rPr>
                <w:rFonts w:ascii="Sakkal Majalla" w:hAnsi="Sakkal Majalla" w:cs="Sakkal Majalla" w:hint="cs"/>
                <w:b/>
                <w:bCs/>
                <w:color w:val="385623" w:themeColor="accent6" w:themeShade="80"/>
                <w:sz w:val="32"/>
                <w:szCs w:val="32"/>
                <w:rtl/>
              </w:rPr>
              <w:t xml:space="preserve">يجتمع الناس لأداء فريضة الحج من </w:t>
            </w:r>
            <w:r w:rsidRPr="00B049A3">
              <w:rPr>
                <w:rFonts w:ascii="Sakkal Majalla" w:hAnsi="Sakkal Majalla" w:cs="Sakkal Majalla" w:hint="cs"/>
                <w:b/>
                <w:bCs/>
                <w:color w:val="385623" w:themeColor="accent6" w:themeShade="80"/>
                <w:sz w:val="32"/>
                <w:szCs w:val="32"/>
                <w:rtl/>
              </w:rPr>
              <w:lastRenderedPageBreak/>
              <w:t>شتى أصقاع المعمورة ومن مواطن مختلفة، لغة، وثقافة ولا يجمعهم إلا الأسلام بين دلالة ذلك؟</w:t>
            </w:r>
          </w:p>
          <w:p w14:paraId="06DA62FA" w14:textId="0313D0F7" w:rsidR="00B049A3" w:rsidRDefault="00B049A3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32"/>
                <w:szCs w:val="32"/>
                <w:rtl/>
              </w:rPr>
            </w:pPr>
          </w:p>
          <w:p w14:paraId="2A44336D" w14:textId="1575B013" w:rsidR="00B049A3" w:rsidRDefault="00B049A3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32"/>
                <w:szCs w:val="32"/>
                <w:rtl/>
              </w:rPr>
            </w:pPr>
          </w:p>
          <w:p w14:paraId="5EF07A5A" w14:textId="4A92CA67" w:rsidR="00B049A3" w:rsidRDefault="00B049A3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32"/>
                <w:szCs w:val="32"/>
                <w:rtl/>
              </w:rPr>
            </w:pPr>
          </w:p>
          <w:p w14:paraId="7C6BA6FC" w14:textId="48F1FC05" w:rsidR="00B049A3" w:rsidRDefault="00B049A3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32"/>
                <w:szCs w:val="32"/>
                <w:rtl/>
              </w:rPr>
            </w:pPr>
          </w:p>
          <w:p w14:paraId="065E2A01" w14:textId="657E2833" w:rsidR="00B049A3" w:rsidRDefault="00B049A3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32"/>
                <w:szCs w:val="32"/>
                <w:rtl/>
              </w:rPr>
            </w:pPr>
          </w:p>
          <w:p w14:paraId="33D92371" w14:textId="2C3163A5" w:rsidR="00B049A3" w:rsidRDefault="00B049A3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32"/>
                <w:szCs w:val="32"/>
                <w:rtl/>
              </w:rPr>
            </w:pPr>
          </w:p>
          <w:p w14:paraId="7DC87041" w14:textId="77777777" w:rsidR="00B049A3" w:rsidRPr="00B049A3" w:rsidRDefault="00B049A3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32"/>
                <w:szCs w:val="32"/>
                <w:rtl/>
              </w:rPr>
            </w:pPr>
          </w:p>
          <w:p w14:paraId="4607DA8C" w14:textId="77777777" w:rsidR="00B049A3" w:rsidRPr="00B049A3" w:rsidRDefault="00B049A3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32"/>
                <w:szCs w:val="32"/>
                <w:rtl/>
              </w:rPr>
            </w:pPr>
            <w:r w:rsidRPr="00B049A3">
              <w:rPr>
                <w:rFonts w:ascii="Sakkal Majalla" w:hAnsi="Sakkal Majalla" w:cs="Sakkal Majalla" w:hint="cs"/>
                <w:b/>
                <w:bCs/>
                <w:color w:val="385623" w:themeColor="accent6" w:themeShade="80"/>
                <w:sz w:val="32"/>
                <w:szCs w:val="32"/>
                <w:rtl/>
              </w:rPr>
              <w:t>نشاط علاجي</w:t>
            </w:r>
          </w:p>
          <w:p w14:paraId="67D54BEA" w14:textId="77777777" w:rsidR="00B049A3" w:rsidRPr="00B049A3" w:rsidRDefault="00B049A3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32"/>
                <w:szCs w:val="32"/>
                <w:rtl/>
              </w:rPr>
            </w:pPr>
          </w:p>
          <w:p w14:paraId="6E7DBE05" w14:textId="292F66F0" w:rsidR="00B049A3" w:rsidRPr="00B049A3" w:rsidRDefault="00B049A3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  <w:r w:rsidRPr="00B049A3">
              <w:rPr>
                <w:rFonts w:ascii="Sakkal Majalla" w:hAnsi="Sakkal Majalla" w:cs="Sakkal Majalla" w:hint="cs"/>
                <w:b/>
                <w:bCs/>
                <w:color w:val="385623" w:themeColor="accent6" w:themeShade="80"/>
                <w:sz w:val="32"/>
                <w:szCs w:val="32"/>
                <w:rtl/>
              </w:rPr>
              <w:t>وضح المقصود بالهوية؟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D6C149" w14:textId="77777777" w:rsidR="0025319A" w:rsidRPr="0025319A" w:rsidRDefault="0025319A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  <w:r w:rsidRPr="0025319A"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lastRenderedPageBreak/>
              <w:t xml:space="preserve">ما دورك تجاه الهوية الإسلامية؟ </w:t>
            </w:r>
          </w:p>
          <w:p w14:paraId="20F54699" w14:textId="35B6E75E" w:rsidR="00050BA1" w:rsidRPr="0025319A" w:rsidRDefault="0025319A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  <w:r w:rsidRPr="0025319A"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 xml:space="preserve">وما مقترحاتك للحفاظ عليها قال الرسول عليه السلام (إذا رأيتم الرجل يعتاد </w:t>
            </w:r>
            <w:r w:rsidRPr="0025319A"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lastRenderedPageBreak/>
              <w:t>المسجد فأشهدوا له بالأيمان)</w:t>
            </w:r>
          </w:p>
          <w:p w14:paraId="68EFB921" w14:textId="78BCB524" w:rsidR="0025319A" w:rsidRPr="00050BA1" w:rsidRDefault="0025319A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25319A"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>ومن الحديث استنتج الوسيلة التي تدعوا للمحافظة على الهوية الإسلامية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B5987" w14:textId="77777777" w:rsidR="00050BA1" w:rsidRDefault="00346DE8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وضح العلاقة بين الهوية والمواطنة؟</w:t>
            </w:r>
          </w:p>
          <w:p w14:paraId="62FCF3DE" w14:textId="77777777" w:rsidR="00346DE8" w:rsidRDefault="00346DE8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19B20E70" w14:textId="77777777" w:rsidR="00346DE8" w:rsidRDefault="00346DE8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845C793" w14:textId="77777777" w:rsidR="00346DE8" w:rsidRDefault="00346DE8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02E15569" w14:textId="4C14351C" w:rsidR="00346DE8" w:rsidRDefault="00346DE8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التحضير:</w:t>
            </w:r>
          </w:p>
          <w:p w14:paraId="4F9E15CE" w14:textId="749F512D" w:rsidR="00346DE8" w:rsidRPr="00050BA1" w:rsidRDefault="00346DE8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ما معنى شطر المسجد الحرام؟</w:t>
            </w:r>
          </w:p>
        </w:tc>
      </w:tr>
      <w:tr w:rsidR="00021E57" w:rsidRPr="004F6E64" w14:paraId="236A8BDD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A070FB" w14:textId="35820203" w:rsidR="00021E57" w:rsidRDefault="00021E57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ملاحظات المعلم</w:t>
            </w:r>
          </w:p>
        </w:tc>
        <w:tc>
          <w:tcPr>
            <w:tcW w:w="1090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20606" w14:textId="77777777" w:rsidR="00021E57" w:rsidRDefault="00021E57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3CF3FC2A" w14:textId="77777777" w:rsidR="00EE4419" w:rsidRDefault="00EE441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5DB26C0" w14:textId="2ACE071F" w:rsidR="00EE4419" w:rsidRPr="00050BA1" w:rsidRDefault="00EE441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056970EA" w14:textId="0360BD2E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314635A6" w14:textId="6D84F406" w:rsidR="00050BA1" w:rsidRDefault="00050BA1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20927867" w14:textId="6E958D3A" w:rsidR="00050BA1" w:rsidRDefault="006479BA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                          يعتمد،، المعلم الأول                                                                                                                                                                                                     يعتمد،،، المشرف التربوي</w:t>
      </w:r>
    </w:p>
    <w:p w14:paraId="63918BDC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61AF6750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211B5396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sectPr w:rsidR="00C65E10" w:rsidSect="00C67A37">
      <w:headerReference w:type="default" r:id="rId7"/>
      <w:pgSz w:w="16838" w:h="11906" w:orient="landscape"/>
      <w:pgMar w:top="1560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F3D84" w14:textId="77777777" w:rsidR="000A76B2" w:rsidRDefault="000A76B2" w:rsidP="009F4D00">
      <w:pPr>
        <w:spacing w:after="0" w:line="240" w:lineRule="auto"/>
      </w:pPr>
      <w:r>
        <w:separator/>
      </w:r>
    </w:p>
  </w:endnote>
  <w:endnote w:type="continuationSeparator" w:id="0">
    <w:p w14:paraId="2908FFF0" w14:textId="77777777" w:rsidR="000A76B2" w:rsidRDefault="000A76B2" w:rsidP="009F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1E88" w14:textId="77777777" w:rsidR="000A76B2" w:rsidRDefault="000A76B2" w:rsidP="009F4D00">
      <w:pPr>
        <w:spacing w:after="0" w:line="240" w:lineRule="auto"/>
      </w:pPr>
      <w:r>
        <w:separator/>
      </w:r>
    </w:p>
  </w:footnote>
  <w:footnote w:type="continuationSeparator" w:id="0">
    <w:p w14:paraId="2BC628CC" w14:textId="77777777" w:rsidR="000A76B2" w:rsidRDefault="000A76B2" w:rsidP="009F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8F8D" w14:textId="1068A804" w:rsidR="00767DED" w:rsidRDefault="00767DED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3EDA152" wp14:editId="1A025023">
          <wp:simplePos x="0" y="0"/>
          <wp:positionH relativeFrom="margin">
            <wp:align>left</wp:align>
          </wp:positionH>
          <wp:positionV relativeFrom="paragraph">
            <wp:posOffset>-254635</wp:posOffset>
          </wp:positionV>
          <wp:extent cx="850900" cy="521335"/>
          <wp:effectExtent l="0" t="0" r="6350" b="0"/>
          <wp:wrapSquare wrapText="bothSides" distT="0" distB="0" distL="114300" distR="11430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6B90B05" wp14:editId="408BBA84">
          <wp:simplePos x="0" y="0"/>
          <wp:positionH relativeFrom="column">
            <wp:posOffset>7651750</wp:posOffset>
          </wp:positionH>
          <wp:positionV relativeFrom="paragraph">
            <wp:posOffset>-292735</wp:posOffset>
          </wp:positionV>
          <wp:extent cx="1270000" cy="742315"/>
          <wp:effectExtent l="0" t="0" r="0" b="0"/>
          <wp:wrapSquare wrapText="bothSides" distT="0" distB="0" distL="114300" distR="11430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19A5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5E8F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D6C2D"/>
    <w:multiLevelType w:val="multilevel"/>
    <w:tmpl w:val="B4001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E10664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5656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F69A2"/>
    <w:multiLevelType w:val="hybridMultilevel"/>
    <w:tmpl w:val="6D50F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7612E"/>
    <w:multiLevelType w:val="hybridMultilevel"/>
    <w:tmpl w:val="53900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810AC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24D1E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D622A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6543F"/>
    <w:multiLevelType w:val="hybridMultilevel"/>
    <w:tmpl w:val="5F8AABEC"/>
    <w:lvl w:ilvl="0" w:tplc="337CA0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A3FE5"/>
    <w:multiLevelType w:val="hybridMultilevel"/>
    <w:tmpl w:val="3860387C"/>
    <w:lvl w:ilvl="0" w:tplc="EB10415E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A4AC2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7021C"/>
    <w:multiLevelType w:val="hybridMultilevel"/>
    <w:tmpl w:val="CB6C94F4"/>
    <w:lvl w:ilvl="0" w:tplc="FF42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40E30"/>
    <w:multiLevelType w:val="hybridMultilevel"/>
    <w:tmpl w:val="83D0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14C75"/>
    <w:multiLevelType w:val="hybridMultilevel"/>
    <w:tmpl w:val="3CE8F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3057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05177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54BF8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52FE8"/>
    <w:multiLevelType w:val="multilevel"/>
    <w:tmpl w:val="288603F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52551C5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3"/>
  </w:num>
  <w:num w:numId="4">
    <w:abstractNumId w:val="4"/>
  </w:num>
  <w:num w:numId="5">
    <w:abstractNumId w:val="9"/>
  </w:num>
  <w:num w:numId="6">
    <w:abstractNumId w:val="3"/>
  </w:num>
  <w:num w:numId="7">
    <w:abstractNumId w:val="17"/>
  </w:num>
  <w:num w:numId="8">
    <w:abstractNumId w:val="10"/>
  </w:num>
  <w:num w:numId="9">
    <w:abstractNumId w:val="12"/>
  </w:num>
  <w:num w:numId="10">
    <w:abstractNumId w:val="20"/>
  </w:num>
  <w:num w:numId="11">
    <w:abstractNumId w:val="18"/>
  </w:num>
  <w:num w:numId="12">
    <w:abstractNumId w:val="8"/>
  </w:num>
  <w:num w:numId="13">
    <w:abstractNumId w:val="16"/>
  </w:num>
  <w:num w:numId="14">
    <w:abstractNumId w:val="1"/>
  </w:num>
  <w:num w:numId="15">
    <w:abstractNumId w:val="0"/>
  </w:num>
  <w:num w:numId="16">
    <w:abstractNumId w:val="7"/>
  </w:num>
  <w:num w:numId="17">
    <w:abstractNumId w:val="11"/>
  </w:num>
  <w:num w:numId="18">
    <w:abstractNumId w:val="6"/>
  </w:num>
  <w:num w:numId="19">
    <w:abstractNumId w:val="5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D00"/>
    <w:rsid w:val="00000362"/>
    <w:rsid w:val="000015FB"/>
    <w:rsid w:val="0000581F"/>
    <w:rsid w:val="00021E57"/>
    <w:rsid w:val="00050591"/>
    <w:rsid w:val="00050BA1"/>
    <w:rsid w:val="00060068"/>
    <w:rsid w:val="00064FE8"/>
    <w:rsid w:val="000A76B2"/>
    <w:rsid w:val="0010116B"/>
    <w:rsid w:val="00160206"/>
    <w:rsid w:val="00160A1B"/>
    <w:rsid w:val="001B1E39"/>
    <w:rsid w:val="001B2602"/>
    <w:rsid w:val="001D4CA6"/>
    <w:rsid w:val="001D722B"/>
    <w:rsid w:val="0025319A"/>
    <w:rsid w:val="002563BC"/>
    <w:rsid w:val="00260090"/>
    <w:rsid w:val="002B389A"/>
    <w:rsid w:val="002D13EE"/>
    <w:rsid w:val="002F2A09"/>
    <w:rsid w:val="00337B33"/>
    <w:rsid w:val="00346DE8"/>
    <w:rsid w:val="00357EC7"/>
    <w:rsid w:val="00366720"/>
    <w:rsid w:val="00385862"/>
    <w:rsid w:val="00447AFD"/>
    <w:rsid w:val="004F6E64"/>
    <w:rsid w:val="00516396"/>
    <w:rsid w:val="005222CF"/>
    <w:rsid w:val="00566E32"/>
    <w:rsid w:val="005A26F6"/>
    <w:rsid w:val="005A458B"/>
    <w:rsid w:val="005D73B9"/>
    <w:rsid w:val="005E4A16"/>
    <w:rsid w:val="00604954"/>
    <w:rsid w:val="0061057A"/>
    <w:rsid w:val="006479BA"/>
    <w:rsid w:val="00686315"/>
    <w:rsid w:val="006908FA"/>
    <w:rsid w:val="0069311B"/>
    <w:rsid w:val="0069396F"/>
    <w:rsid w:val="006D3D12"/>
    <w:rsid w:val="00736B07"/>
    <w:rsid w:val="0074303E"/>
    <w:rsid w:val="00765315"/>
    <w:rsid w:val="00767DED"/>
    <w:rsid w:val="00816C17"/>
    <w:rsid w:val="0084166E"/>
    <w:rsid w:val="00880301"/>
    <w:rsid w:val="00887569"/>
    <w:rsid w:val="0089163C"/>
    <w:rsid w:val="008C2A6B"/>
    <w:rsid w:val="008C4E50"/>
    <w:rsid w:val="008C621D"/>
    <w:rsid w:val="008C6A35"/>
    <w:rsid w:val="008D287A"/>
    <w:rsid w:val="008E36B1"/>
    <w:rsid w:val="00932F51"/>
    <w:rsid w:val="00953193"/>
    <w:rsid w:val="009565CF"/>
    <w:rsid w:val="009904AF"/>
    <w:rsid w:val="009A5BD4"/>
    <w:rsid w:val="009D3987"/>
    <w:rsid w:val="009F4D00"/>
    <w:rsid w:val="00A662EE"/>
    <w:rsid w:val="00A73567"/>
    <w:rsid w:val="00AA106C"/>
    <w:rsid w:val="00B049A3"/>
    <w:rsid w:val="00B771DC"/>
    <w:rsid w:val="00BD544D"/>
    <w:rsid w:val="00C05806"/>
    <w:rsid w:val="00C15E76"/>
    <w:rsid w:val="00C65E10"/>
    <w:rsid w:val="00C67A37"/>
    <w:rsid w:val="00C727E1"/>
    <w:rsid w:val="00C75B87"/>
    <w:rsid w:val="00CA18EF"/>
    <w:rsid w:val="00CF7EB9"/>
    <w:rsid w:val="00D00945"/>
    <w:rsid w:val="00D30303"/>
    <w:rsid w:val="00D41C97"/>
    <w:rsid w:val="00D90776"/>
    <w:rsid w:val="00DD6CA9"/>
    <w:rsid w:val="00DE4F18"/>
    <w:rsid w:val="00E0014C"/>
    <w:rsid w:val="00E41445"/>
    <w:rsid w:val="00EE37D1"/>
    <w:rsid w:val="00EE4419"/>
    <w:rsid w:val="00F16377"/>
    <w:rsid w:val="00F4498F"/>
    <w:rsid w:val="00FC3983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0F1D2"/>
  <w15:docId w15:val="{050C5900-425D-48FE-A431-834712EC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F4D00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4D00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4D00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6D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396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4851</TotalTime>
  <Pages>4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علي بن زاهر الشكيلي</dc:creator>
  <cp:keywords/>
  <dc:description/>
  <cp:lastModifiedBy>B166180@moe.om</cp:lastModifiedBy>
  <cp:revision>61</cp:revision>
  <dcterms:created xsi:type="dcterms:W3CDTF">2020-08-17T05:26:00Z</dcterms:created>
  <dcterms:modified xsi:type="dcterms:W3CDTF">2021-09-12T13:18:00Z</dcterms:modified>
</cp:coreProperties>
</file>