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1639" w14:textId="77777777" w:rsidR="001634F5" w:rsidRDefault="001634F5" w:rsidP="000564A7">
      <w:pPr>
        <w:spacing w:after="0" w:line="240" w:lineRule="auto"/>
        <w:rPr>
          <w:rFonts w:ascii="Adobe Arabic" w:eastAsia="Dotum" w:hAnsi="Adobe Arabic" w:cs="Adobe Arabic"/>
          <w:color w:val="000000" w:themeColor="text1"/>
          <w:sz w:val="24"/>
          <w:szCs w:val="24"/>
          <w:rtl/>
        </w:rPr>
      </w:pPr>
    </w:p>
    <w:p w14:paraId="7CD823AE" w14:textId="5195AA8F" w:rsidR="000564A7" w:rsidRPr="001634F5" w:rsidRDefault="000564A7" w:rsidP="000564A7">
      <w:pPr>
        <w:spacing w:after="0" w:line="240" w:lineRule="auto"/>
        <w:rPr>
          <w:rFonts w:ascii="Adobe Arabic" w:eastAsia="Dotum" w:hAnsi="Adobe Arabic" w:cs="Adobe Arabic"/>
          <w:color w:val="000000" w:themeColor="text1"/>
          <w:sz w:val="24"/>
          <w:szCs w:val="24"/>
          <w:rtl/>
        </w:rPr>
      </w:pPr>
      <w:r w:rsidRPr="001634F5">
        <w:rPr>
          <w:rFonts w:ascii="Adobe Arabic" w:eastAsia="Dotum" w:hAnsi="Adobe Arabic" w:cs="Adobe Arabic"/>
          <w:noProof/>
          <w:color w:val="000000" w:themeColor="text1"/>
          <w:sz w:val="24"/>
          <w:szCs w:val="24"/>
          <w:rtl/>
        </w:rPr>
        <w:drawing>
          <wp:anchor distT="0" distB="0" distL="114300" distR="114300" simplePos="0" relativeHeight="251657216" behindDoc="0" locked="0" layoutInCell="1" allowOverlap="1" wp14:anchorId="6D44341E" wp14:editId="6C90559C">
            <wp:simplePos x="0" y="0"/>
            <wp:positionH relativeFrom="margin">
              <wp:posOffset>0</wp:posOffset>
            </wp:positionH>
            <wp:positionV relativeFrom="margin">
              <wp:posOffset>-184150</wp:posOffset>
            </wp:positionV>
            <wp:extent cx="719455" cy="444500"/>
            <wp:effectExtent l="0" t="0" r="4445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34F5">
        <w:rPr>
          <w:rFonts w:ascii="Adobe Arabic" w:eastAsia="Dotum" w:hAnsi="Adobe Arabic" w:cs="Adobe Arabic"/>
          <w:noProof/>
          <w:color w:val="000000" w:themeColor="text1"/>
          <w:sz w:val="24"/>
          <w:szCs w:val="24"/>
          <w:rtl/>
        </w:rPr>
        <w:drawing>
          <wp:anchor distT="0" distB="0" distL="114300" distR="114300" simplePos="0" relativeHeight="251661312" behindDoc="0" locked="0" layoutInCell="1" allowOverlap="1" wp14:anchorId="78314578" wp14:editId="1542F9EB">
            <wp:simplePos x="0" y="0"/>
            <wp:positionH relativeFrom="margin">
              <wp:posOffset>8547100</wp:posOffset>
            </wp:positionH>
            <wp:positionV relativeFrom="margin">
              <wp:posOffset>-183664</wp:posOffset>
            </wp:positionV>
            <wp:extent cx="697865" cy="719455"/>
            <wp:effectExtent l="0" t="0" r="6985" b="4445"/>
            <wp:wrapSquare wrapText="bothSides"/>
            <wp:docPr id="2" name="صورة 2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صورة تحتوي على نص&#10;&#10;تم إنشاء الوصف تلقائياً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DCC5D" w14:textId="77777777" w:rsidR="000564A7" w:rsidRPr="001634F5" w:rsidRDefault="000564A7" w:rsidP="000564A7">
      <w:pPr>
        <w:spacing w:after="0" w:line="240" w:lineRule="auto"/>
        <w:rPr>
          <w:rFonts w:ascii="Adobe Arabic" w:eastAsia="Dotum" w:hAnsi="Adobe Arabic" w:cs="Adobe Arabic"/>
          <w:color w:val="000000" w:themeColor="text1"/>
          <w:sz w:val="24"/>
          <w:szCs w:val="24"/>
          <w:rtl/>
        </w:rPr>
      </w:pPr>
    </w:p>
    <w:p w14:paraId="79F5D2E4" w14:textId="77777777" w:rsidR="000564A7" w:rsidRPr="001634F5" w:rsidRDefault="000564A7" w:rsidP="000564A7">
      <w:pPr>
        <w:spacing w:after="0" w:line="240" w:lineRule="auto"/>
        <w:rPr>
          <w:rFonts w:ascii="Adobe Arabic" w:eastAsia="Dotum" w:hAnsi="Adobe Arabic" w:cs="Adobe Arabic"/>
          <w:color w:val="000000" w:themeColor="text1"/>
          <w:sz w:val="24"/>
          <w:szCs w:val="24"/>
          <w:rtl/>
        </w:rPr>
      </w:pPr>
    </w:p>
    <w:p w14:paraId="66A85D20" w14:textId="77777777" w:rsidR="000564A7" w:rsidRPr="001634F5" w:rsidRDefault="000564A7" w:rsidP="000564A7">
      <w:pP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  <w:lang w:bidi="ar-OM"/>
        </w:rPr>
      </w:pPr>
      <w:r w:rsidRPr="001634F5"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  <w:t xml:space="preserve">المديرية العامة للتربية والتعليم بمحافظة </w:t>
      </w:r>
      <w:r w:rsidRPr="001634F5">
        <w:rPr>
          <w:rFonts w:ascii="Adobe Arabic" w:eastAsia="Dotum" w:hAnsi="Adobe Arabic" w:cs="Adobe Arabic"/>
          <w:color w:val="FF0000"/>
          <w:sz w:val="28"/>
          <w:szCs w:val="28"/>
          <w:rtl/>
        </w:rPr>
        <w:t>ظفار</w:t>
      </w:r>
    </w:p>
    <w:p w14:paraId="64098ED5" w14:textId="77777777" w:rsidR="000564A7" w:rsidRPr="001634F5" w:rsidRDefault="000564A7" w:rsidP="000564A7">
      <w:pPr>
        <w:spacing w:after="0" w:line="240" w:lineRule="auto"/>
        <w:rPr>
          <w:rFonts w:ascii="Adobe Arabic" w:eastAsia="Dotum" w:hAnsi="Adobe Arabic" w:cs="Adobe Arabic"/>
          <w:color w:val="FF0000"/>
          <w:sz w:val="28"/>
          <w:szCs w:val="28"/>
          <w:rtl/>
        </w:rPr>
      </w:pPr>
      <w:r w:rsidRPr="001634F5"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  <w:t xml:space="preserve">مدرسة: </w:t>
      </w:r>
      <w:r w:rsidRPr="001634F5">
        <w:rPr>
          <w:rFonts w:ascii="Adobe Arabic" w:eastAsia="Dotum" w:hAnsi="Adobe Arabic" w:cs="Adobe Arabic"/>
          <w:color w:val="FF0000"/>
          <w:sz w:val="28"/>
          <w:szCs w:val="28"/>
          <w:rtl/>
        </w:rPr>
        <w:t>قيرون حيرتي (1- 12) للتعليم الأساسي</w:t>
      </w:r>
    </w:p>
    <w:p w14:paraId="5DB96508" w14:textId="77777777" w:rsidR="000564A7" w:rsidRPr="001634F5" w:rsidRDefault="000564A7" w:rsidP="000564A7">
      <w:pPr>
        <w:spacing w:after="0" w:line="240" w:lineRule="auto"/>
        <w:rPr>
          <w:rFonts w:ascii="Adobe Arabic" w:eastAsia="Dotum" w:hAnsi="Adobe Arabic" w:cs="Adobe Arabic"/>
          <w:color w:val="FF0000"/>
          <w:sz w:val="24"/>
          <w:szCs w:val="24"/>
        </w:rPr>
      </w:pPr>
    </w:p>
    <w:p w14:paraId="2C65D413" w14:textId="77777777" w:rsidR="000564A7" w:rsidRPr="001634F5" w:rsidRDefault="000564A7" w:rsidP="000564A7">
      <w:pPr>
        <w:shd w:val="clear" w:color="auto" w:fill="D9D9D9"/>
        <w:spacing w:after="0" w:line="240" w:lineRule="auto"/>
        <w:jc w:val="center"/>
        <w:rPr>
          <w:rFonts w:ascii="Adobe Arabic" w:eastAsia="Dotum" w:hAnsi="Adobe Arabic" w:cs="Adobe Arabic"/>
          <w:color w:val="000000" w:themeColor="text1"/>
          <w:sz w:val="36"/>
          <w:szCs w:val="36"/>
          <w:rtl/>
          <w:lang w:bidi="ar-OM"/>
        </w:rPr>
      </w:pPr>
      <w:r w:rsidRPr="001634F5">
        <w:rPr>
          <w:rFonts w:ascii="Adobe Arabic" w:eastAsia="Dotum" w:hAnsi="Adobe Arabic" w:cs="Adobe Arabic"/>
          <w:color w:val="000000" w:themeColor="text1"/>
          <w:sz w:val="36"/>
          <w:szCs w:val="36"/>
          <w:rtl/>
        </w:rPr>
        <w:t xml:space="preserve">تحضير مادة </w:t>
      </w:r>
      <w:r w:rsidRPr="001634F5">
        <w:rPr>
          <w:rFonts w:ascii="Adobe Arabic" w:eastAsia="Dotum" w:hAnsi="Adobe Arabic" w:cs="Adobe Arabic"/>
          <w:color w:val="FF0000"/>
          <w:sz w:val="36"/>
          <w:szCs w:val="36"/>
          <w:rtl/>
        </w:rPr>
        <w:t xml:space="preserve">التربية الإسلامية </w:t>
      </w:r>
      <w:r w:rsidRPr="001634F5">
        <w:rPr>
          <w:rFonts w:ascii="Adobe Arabic" w:eastAsia="Dotum" w:hAnsi="Adobe Arabic" w:cs="Adobe Arabic"/>
          <w:color w:val="000000" w:themeColor="text1"/>
          <w:sz w:val="36"/>
          <w:szCs w:val="36"/>
          <w:rtl/>
        </w:rPr>
        <w:t>العام الدراسي 2021/2022 م</w:t>
      </w:r>
    </w:p>
    <w:p w14:paraId="5985B385" w14:textId="77777777" w:rsidR="000564A7" w:rsidRPr="001634F5" w:rsidRDefault="000564A7" w:rsidP="000564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dobe Arabic" w:eastAsia="Dotum" w:hAnsi="Adobe Arabic" w:cs="Adobe Arabic"/>
          <w:color w:val="000000" w:themeColor="text1"/>
          <w:sz w:val="10"/>
          <w:szCs w:val="10"/>
        </w:rPr>
      </w:pPr>
    </w:p>
    <w:p w14:paraId="7944CE41" w14:textId="77777777" w:rsidR="000564A7" w:rsidRPr="001634F5" w:rsidRDefault="000564A7" w:rsidP="000564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</w:rPr>
      </w:pPr>
      <w:r w:rsidRPr="001634F5"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  <w:t xml:space="preserve">اسم المعلم/المعلمة: </w:t>
      </w:r>
      <w:r w:rsidRPr="001634F5">
        <w:rPr>
          <w:rFonts w:ascii="Adobe Arabic" w:eastAsia="Dotum" w:hAnsi="Adobe Arabic" w:cs="Adobe Arabic"/>
          <w:color w:val="FF0000"/>
          <w:sz w:val="28"/>
          <w:szCs w:val="28"/>
          <w:rtl/>
        </w:rPr>
        <w:t>جوهرة بنت حسن الحضرمي</w:t>
      </w:r>
    </w:p>
    <w:p w14:paraId="5FA984C1" w14:textId="77777777" w:rsidR="000564A7" w:rsidRPr="001634F5" w:rsidRDefault="000564A7" w:rsidP="000564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dobe Arabic" w:eastAsia="Dotum" w:hAnsi="Adobe Arabic" w:cs="Adobe Arabic"/>
          <w:color w:val="000000" w:themeColor="text1"/>
          <w:sz w:val="10"/>
          <w:szCs w:val="10"/>
        </w:rPr>
      </w:pPr>
    </w:p>
    <w:p w14:paraId="0556C4BF" w14:textId="77777777" w:rsidR="000564A7" w:rsidRPr="001634F5" w:rsidRDefault="000564A7" w:rsidP="000564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6"/>
          <w:szCs w:val="6"/>
        </w:rPr>
      </w:pPr>
    </w:p>
    <w:tbl>
      <w:tblPr>
        <w:tblStyle w:val="a3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51"/>
        <w:gridCol w:w="7362"/>
      </w:tblGrid>
      <w:tr w:rsidR="000564A7" w:rsidRPr="001634F5" w14:paraId="33EF4FE8" w14:textId="77777777" w:rsidTr="00F17372">
        <w:trPr>
          <w:trHeight w:val="510"/>
          <w:jc w:val="center"/>
        </w:trPr>
        <w:tc>
          <w:tcPr>
            <w:tcW w:w="2835" w:type="dxa"/>
            <w:vAlign w:val="center"/>
          </w:tcPr>
          <w:p w14:paraId="6CC684B0" w14:textId="77777777" w:rsidR="000564A7" w:rsidRPr="001634F5" w:rsidRDefault="000564A7" w:rsidP="00F17372">
            <w:pPr>
              <w:spacing w:after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الصف:</w:t>
            </w:r>
            <w:r w:rsidRPr="001634F5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 xml:space="preserve"> الثاني عشر</w:t>
            </w:r>
          </w:p>
        </w:tc>
        <w:tc>
          <w:tcPr>
            <w:tcW w:w="2551" w:type="dxa"/>
            <w:vAlign w:val="center"/>
          </w:tcPr>
          <w:p w14:paraId="16DD41B6" w14:textId="77777777" w:rsidR="000564A7" w:rsidRPr="001634F5" w:rsidRDefault="000564A7" w:rsidP="00F17372">
            <w:pPr>
              <w:spacing w:after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الوحدة: </w:t>
            </w:r>
            <w:r w:rsidRPr="001634F5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>الثانية</w:t>
            </w:r>
          </w:p>
        </w:tc>
        <w:tc>
          <w:tcPr>
            <w:tcW w:w="7362" w:type="dxa"/>
            <w:vAlign w:val="center"/>
          </w:tcPr>
          <w:p w14:paraId="412E9AA4" w14:textId="77777777" w:rsidR="000564A7" w:rsidRPr="001634F5" w:rsidRDefault="000564A7" w:rsidP="000564A7">
            <w:pPr>
              <w:bidi w:val="0"/>
              <w:spacing w:after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عنوان الدرس/ الموضوع: </w:t>
            </w:r>
            <w:r w:rsidRPr="001634F5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>التوبة – حديث شريف</w:t>
            </w:r>
          </w:p>
        </w:tc>
      </w:tr>
    </w:tbl>
    <w:p w14:paraId="7ED9584F" w14:textId="720A8695" w:rsidR="000564A7" w:rsidRDefault="000564A7" w:rsidP="000564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p w14:paraId="18DA0854" w14:textId="77777777" w:rsidR="001634F5" w:rsidRPr="001634F5" w:rsidRDefault="001634F5" w:rsidP="000564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1372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268"/>
        <w:gridCol w:w="2268"/>
        <w:gridCol w:w="2268"/>
        <w:gridCol w:w="2268"/>
        <w:gridCol w:w="2268"/>
      </w:tblGrid>
      <w:tr w:rsidR="000564A7" w:rsidRPr="001634F5" w14:paraId="159A9BC1" w14:textId="77777777" w:rsidTr="00F17372">
        <w:trPr>
          <w:trHeight w:val="454"/>
          <w:jc w:val="center"/>
        </w:trPr>
        <w:tc>
          <w:tcPr>
            <w:tcW w:w="2381" w:type="dxa"/>
            <w:shd w:val="clear" w:color="auto" w:fill="FDE9D9" w:themeFill="accent6" w:themeFillTint="33"/>
            <w:vAlign w:val="center"/>
          </w:tcPr>
          <w:p w14:paraId="731DD784" w14:textId="77777777" w:rsidR="000564A7" w:rsidRPr="001634F5" w:rsidRDefault="000564A7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268" w:type="dxa"/>
            <w:vAlign w:val="center"/>
          </w:tcPr>
          <w:p w14:paraId="5AE1D6DE" w14:textId="77777777" w:rsidR="000564A7" w:rsidRPr="001634F5" w:rsidRDefault="000564A7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FF0000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24FCDC7D" w14:textId="77777777" w:rsidR="000564A7" w:rsidRPr="001634F5" w:rsidRDefault="000564A7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13A37916" w14:textId="77777777" w:rsidR="000564A7" w:rsidRPr="001634F5" w:rsidRDefault="000564A7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FF0000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0168F406" w14:textId="77777777" w:rsidR="000564A7" w:rsidRPr="001634F5" w:rsidRDefault="000564A7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3266320B" w14:textId="77777777" w:rsidR="000564A7" w:rsidRPr="001634F5" w:rsidRDefault="000564A7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0564A7" w:rsidRPr="001634F5" w14:paraId="3BC7CBD0" w14:textId="77777777" w:rsidTr="00F17372">
        <w:trPr>
          <w:trHeight w:val="454"/>
          <w:jc w:val="center"/>
        </w:trPr>
        <w:tc>
          <w:tcPr>
            <w:tcW w:w="2381" w:type="dxa"/>
            <w:shd w:val="clear" w:color="auto" w:fill="FDE9D9" w:themeFill="accent6" w:themeFillTint="33"/>
            <w:vAlign w:val="center"/>
          </w:tcPr>
          <w:p w14:paraId="6755EC3A" w14:textId="77777777" w:rsidR="000564A7" w:rsidRPr="001634F5" w:rsidRDefault="000564A7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الحصة</w:t>
            </w:r>
          </w:p>
        </w:tc>
        <w:tc>
          <w:tcPr>
            <w:tcW w:w="2268" w:type="dxa"/>
            <w:vAlign w:val="center"/>
          </w:tcPr>
          <w:p w14:paraId="66545C99" w14:textId="77777777" w:rsidR="000564A7" w:rsidRPr="001634F5" w:rsidRDefault="000564A7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FF0000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4D7154EA" w14:textId="77777777" w:rsidR="000564A7" w:rsidRPr="001634F5" w:rsidRDefault="000564A7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0FD36E1A" w14:textId="77777777" w:rsidR="000564A7" w:rsidRPr="001634F5" w:rsidRDefault="000564A7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FF0000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3D338DCC" w14:textId="77777777" w:rsidR="000564A7" w:rsidRPr="001634F5" w:rsidRDefault="000564A7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7DD3A758" w14:textId="77777777" w:rsidR="000564A7" w:rsidRPr="001634F5" w:rsidRDefault="000564A7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0564A7" w:rsidRPr="001634F5" w14:paraId="77D571D3" w14:textId="77777777" w:rsidTr="00F17372">
        <w:trPr>
          <w:trHeight w:val="454"/>
          <w:jc w:val="center"/>
        </w:trPr>
        <w:tc>
          <w:tcPr>
            <w:tcW w:w="2381" w:type="dxa"/>
            <w:shd w:val="clear" w:color="auto" w:fill="FDE9D9" w:themeFill="accent6" w:themeFillTint="33"/>
            <w:vAlign w:val="center"/>
          </w:tcPr>
          <w:p w14:paraId="7AE2B351" w14:textId="77777777" w:rsidR="000564A7" w:rsidRPr="001634F5" w:rsidRDefault="000564A7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الشعبة</w:t>
            </w:r>
          </w:p>
        </w:tc>
        <w:tc>
          <w:tcPr>
            <w:tcW w:w="2268" w:type="dxa"/>
            <w:vAlign w:val="center"/>
          </w:tcPr>
          <w:p w14:paraId="66061293" w14:textId="77777777" w:rsidR="000564A7" w:rsidRPr="001634F5" w:rsidRDefault="000564A7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FF0000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12037DD4" w14:textId="77777777" w:rsidR="000564A7" w:rsidRPr="001634F5" w:rsidRDefault="000564A7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2AFEDB20" w14:textId="77777777" w:rsidR="000564A7" w:rsidRPr="001634F5" w:rsidRDefault="000564A7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FF0000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0E291B71" w14:textId="77777777" w:rsidR="000564A7" w:rsidRPr="001634F5" w:rsidRDefault="000564A7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5A0E7619" w14:textId="77777777" w:rsidR="000564A7" w:rsidRPr="001634F5" w:rsidRDefault="000564A7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0564A7" w:rsidRPr="001634F5" w14:paraId="70C859CE" w14:textId="77777777" w:rsidTr="00F17372">
        <w:trPr>
          <w:trHeight w:val="454"/>
          <w:jc w:val="center"/>
        </w:trPr>
        <w:tc>
          <w:tcPr>
            <w:tcW w:w="2381" w:type="dxa"/>
            <w:shd w:val="clear" w:color="auto" w:fill="FDE9D9" w:themeFill="accent6" w:themeFillTint="33"/>
            <w:vAlign w:val="center"/>
          </w:tcPr>
          <w:p w14:paraId="527C9633" w14:textId="77777777" w:rsidR="000564A7" w:rsidRPr="001634F5" w:rsidRDefault="000564A7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000000" w:themeColor="text1"/>
                <w:sz w:val="20"/>
                <w:szCs w:val="20"/>
                <w:rtl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أرقام الأهداف/المخرجات</w:t>
            </w:r>
          </w:p>
        </w:tc>
        <w:tc>
          <w:tcPr>
            <w:tcW w:w="2268" w:type="dxa"/>
            <w:vAlign w:val="center"/>
          </w:tcPr>
          <w:p w14:paraId="109B07C2" w14:textId="44B26CBA" w:rsidR="000564A7" w:rsidRPr="001634F5" w:rsidRDefault="000564A7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FF0000"/>
                <w:sz w:val="24"/>
                <w:szCs w:val="24"/>
                <w:rtl/>
              </w:rPr>
            </w:pPr>
            <w:r w:rsidRPr="001634F5">
              <w:rPr>
                <w:rFonts w:ascii="Adobe Arabic" w:eastAsia="Dotum" w:hAnsi="Adobe Arabic" w:cs="Adobe Arabic"/>
                <w:color w:val="FF0000"/>
                <w:sz w:val="24"/>
                <w:szCs w:val="24"/>
                <w:rtl/>
              </w:rPr>
              <w:t xml:space="preserve">1 – </w:t>
            </w:r>
            <w:r w:rsidR="00F93AE5">
              <w:rPr>
                <w:rFonts w:ascii="Adobe Arabic" w:eastAsia="Dotum" w:hAnsi="Adobe Arabic" w:cs="Adobe Arabic" w:hint="cs"/>
                <w:color w:val="FF0000"/>
                <w:sz w:val="24"/>
                <w:szCs w:val="24"/>
                <w:rtl/>
              </w:rPr>
              <w:t>9</w:t>
            </w:r>
          </w:p>
        </w:tc>
        <w:tc>
          <w:tcPr>
            <w:tcW w:w="2268" w:type="dxa"/>
            <w:vAlign w:val="center"/>
          </w:tcPr>
          <w:p w14:paraId="2685602A" w14:textId="77777777" w:rsidR="000564A7" w:rsidRPr="001634F5" w:rsidRDefault="000564A7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65C6F80F" w14:textId="77777777" w:rsidR="000564A7" w:rsidRPr="001634F5" w:rsidRDefault="000564A7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FF0000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1D273842" w14:textId="77777777" w:rsidR="000564A7" w:rsidRPr="001634F5" w:rsidRDefault="000564A7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04A60988" w14:textId="77777777" w:rsidR="000564A7" w:rsidRPr="001634F5" w:rsidRDefault="000564A7" w:rsidP="00F17372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512A24E7" w14:textId="7F7E3E47" w:rsidR="000564A7" w:rsidRDefault="000564A7" w:rsidP="000564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p w14:paraId="292819BD" w14:textId="77777777" w:rsidR="001634F5" w:rsidRPr="001634F5" w:rsidRDefault="001634F5" w:rsidP="000564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36"/>
        <w:gridCol w:w="8732"/>
      </w:tblGrid>
      <w:tr w:rsidR="000564A7" w:rsidRPr="001634F5" w14:paraId="14F530BB" w14:textId="77777777" w:rsidTr="00F17372">
        <w:trPr>
          <w:trHeight w:val="567"/>
          <w:jc w:val="center"/>
        </w:trPr>
        <w:tc>
          <w:tcPr>
            <w:tcW w:w="2936" w:type="dxa"/>
            <w:vAlign w:val="center"/>
          </w:tcPr>
          <w:p w14:paraId="58D68F81" w14:textId="77777777" w:rsidR="000564A7" w:rsidRPr="001634F5" w:rsidRDefault="000564A7" w:rsidP="00F17372">
            <w:pPr>
              <w:spacing w:after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8732" w:type="dxa"/>
            <w:vAlign w:val="center"/>
          </w:tcPr>
          <w:p w14:paraId="3A4C1CAF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sz w:val="24"/>
                <w:szCs w:val="24"/>
              </w:rPr>
            </w:pPr>
            <w:r w:rsidRPr="001634F5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>يتم التمهيد للدرس بـــ ( فيديو تعليمي + أسئلة )</w:t>
            </w:r>
          </w:p>
        </w:tc>
      </w:tr>
    </w:tbl>
    <w:p w14:paraId="4E618688" w14:textId="02702987" w:rsidR="000564A7" w:rsidRDefault="000564A7" w:rsidP="000564A7">
      <w:pPr>
        <w:rPr>
          <w:rFonts w:ascii="Adobe Arabic" w:eastAsia="Dotum" w:hAnsi="Adobe Arabic" w:cs="Adobe Arabic"/>
          <w:color w:val="000000" w:themeColor="text1"/>
          <w:sz w:val="24"/>
          <w:szCs w:val="24"/>
          <w:rtl/>
        </w:rPr>
      </w:pPr>
    </w:p>
    <w:p w14:paraId="23F5C68F" w14:textId="26CF1D5E" w:rsidR="001634F5" w:rsidRDefault="001634F5" w:rsidP="000564A7">
      <w:pPr>
        <w:rPr>
          <w:rFonts w:ascii="Adobe Arabic" w:eastAsia="Dotum" w:hAnsi="Adobe Arabic" w:cs="Adobe Arabic"/>
          <w:color w:val="000000" w:themeColor="text1"/>
          <w:sz w:val="24"/>
          <w:szCs w:val="24"/>
          <w:rtl/>
        </w:rPr>
      </w:pPr>
    </w:p>
    <w:p w14:paraId="52FFF307" w14:textId="77777777" w:rsidR="001634F5" w:rsidRPr="001634F5" w:rsidRDefault="001634F5" w:rsidP="000564A7">
      <w:pPr>
        <w:rPr>
          <w:rFonts w:ascii="Adobe Arabic" w:eastAsia="Dotum" w:hAnsi="Adobe Arabic" w:cs="Adobe Arabic"/>
          <w:color w:val="000000" w:themeColor="text1"/>
          <w:sz w:val="24"/>
          <w:szCs w:val="24"/>
          <w:rtl/>
        </w:rPr>
      </w:pPr>
    </w:p>
    <w:p w14:paraId="0E72E0EE" w14:textId="77777777" w:rsidR="000564A7" w:rsidRPr="001634F5" w:rsidRDefault="000564A7" w:rsidP="000564A7">
      <w:pPr>
        <w:rPr>
          <w:rFonts w:ascii="Adobe Arabic" w:eastAsia="Dotum" w:hAnsi="Adobe Arabic" w:cs="Adobe Arabic"/>
          <w:color w:val="000000" w:themeColor="text1"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52"/>
        <w:gridCol w:w="2694"/>
        <w:gridCol w:w="4046"/>
        <w:gridCol w:w="2438"/>
      </w:tblGrid>
      <w:tr w:rsidR="000564A7" w:rsidRPr="001634F5" w14:paraId="44860596" w14:textId="77777777" w:rsidTr="00F17372">
        <w:trPr>
          <w:trHeight w:val="510"/>
          <w:jc w:val="center"/>
        </w:trPr>
        <w:tc>
          <w:tcPr>
            <w:tcW w:w="4752" w:type="dxa"/>
            <w:shd w:val="clear" w:color="auto" w:fill="F2DBDB" w:themeFill="accent2" w:themeFillTint="33"/>
            <w:vAlign w:val="center"/>
          </w:tcPr>
          <w:p w14:paraId="682BD5E9" w14:textId="77777777" w:rsidR="000564A7" w:rsidRPr="001634F5" w:rsidRDefault="000564A7" w:rsidP="00F17372">
            <w:pPr>
              <w:spacing w:after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lastRenderedPageBreak/>
              <w:t>الأهداف/ المخرجات التعليمية</w:t>
            </w:r>
          </w:p>
        </w:tc>
        <w:tc>
          <w:tcPr>
            <w:tcW w:w="2694" w:type="dxa"/>
            <w:shd w:val="clear" w:color="auto" w:fill="F2DBDB" w:themeFill="accent2" w:themeFillTint="33"/>
            <w:vAlign w:val="center"/>
          </w:tcPr>
          <w:p w14:paraId="74BA4879" w14:textId="77777777" w:rsidR="000564A7" w:rsidRPr="001634F5" w:rsidRDefault="000564A7" w:rsidP="00F17372">
            <w:pPr>
              <w:spacing w:after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الاستراتيجيات/طرق التدريس</w:t>
            </w:r>
          </w:p>
        </w:tc>
        <w:tc>
          <w:tcPr>
            <w:tcW w:w="4046" w:type="dxa"/>
            <w:shd w:val="clear" w:color="auto" w:fill="F2DBDB" w:themeFill="accent2" w:themeFillTint="33"/>
            <w:vAlign w:val="center"/>
          </w:tcPr>
          <w:p w14:paraId="297B3B53" w14:textId="77777777" w:rsidR="000564A7" w:rsidRPr="001634F5" w:rsidRDefault="000564A7" w:rsidP="00F17372">
            <w:pPr>
              <w:spacing w:after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438" w:type="dxa"/>
            <w:shd w:val="clear" w:color="auto" w:fill="F2DBDB" w:themeFill="accent2" w:themeFillTint="33"/>
            <w:vAlign w:val="center"/>
          </w:tcPr>
          <w:p w14:paraId="779FB23F" w14:textId="77777777" w:rsidR="000564A7" w:rsidRPr="001634F5" w:rsidRDefault="000564A7" w:rsidP="00F17372">
            <w:pPr>
              <w:spacing w:after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الوسائل ومصادر التعلم</w:t>
            </w:r>
          </w:p>
        </w:tc>
      </w:tr>
      <w:tr w:rsidR="000564A7" w:rsidRPr="001634F5" w14:paraId="0BC4CC1B" w14:textId="77777777" w:rsidTr="00F17372">
        <w:trPr>
          <w:jc w:val="center"/>
        </w:trPr>
        <w:tc>
          <w:tcPr>
            <w:tcW w:w="4752" w:type="dxa"/>
          </w:tcPr>
          <w:p w14:paraId="64911824" w14:textId="77777777" w:rsidR="000564A7" w:rsidRPr="001634F5" w:rsidRDefault="000564A7" w:rsidP="00F17372">
            <w:pPr>
              <w:spacing w:before="240" w:after="0"/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</w:pPr>
            <w:r w:rsidRPr="001634F5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>يتوقع من الطالب أن:</w:t>
            </w:r>
          </w:p>
          <w:p w14:paraId="2D581650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275CD0DB" w14:textId="77777777" w:rsidR="000564A7" w:rsidRPr="001634F5" w:rsidRDefault="000564A7" w:rsidP="00F17372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يعرف مفهوم الذنب تعريفاً دقيقاً.</w:t>
            </w:r>
          </w:p>
          <w:p w14:paraId="2EC53A93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5F64EB26" w14:textId="77777777" w:rsidR="000564A7" w:rsidRPr="001634F5" w:rsidRDefault="000564A7" w:rsidP="00F17372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يذكر أقسام الذنب الواردة في الحديث الشريف.</w:t>
            </w:r>
          </w:p>
          <w:p w14:paraId="3D9DF12A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6F39A25C" w14:textId="77777777" w:rsidR="000564A7" w:rsidRPr="001634F5" w:rsidRDefault="000564A7" w:rsidP="00F17372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يبين الأسباب التي تدفع بالناس إلى الوقوع في المعاصي. </w:t>
            </w:r>
          </w:p>
          <w:p w14:paraId="111695EA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2A81FA77" w14:textId="77777777" w:rsidR="000564A7" w:rsidRPr="001634F5" w:rsidRDefault="000564A7" w:rsidP="00F17372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  <w:lang w:bidi="ar-OM"/>
              </w:rPr>
              <w:t>يوضح شروط التوبة النصوح.</w:t>
            </w:r>
          </w:p>
          <w:p w14:paraId="57727382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5CC6189E" w14:textId="77777777" w:rsidR="000564A7" w:rsidRPr="001634F5" w:rsidRDefault="000564A7" w:rsidP="00F17372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يشرح كيفية التوبة من كل قسم من أقسام الذنب الواردة في الحديث الشريف.</w:t>
            </w:r>
          </w:p>
          <w:p w14:paraId="36AB4FCC" w14:textId="77777777" w:rsidR="000564A7" w:rsidRPr="001634F5" w:rsidRDefault="000564A7" w:rsidP="000564A7">
            <w:pPr>
              <w:pStyle w:val="a4"/>
              <w:bidi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65211C40" w14:textId="77777777" w:rsidR="000564A7" w:rsidRPr="001634F5" w:rsidRDefault="000564A7" w:rsidP="000564A7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يضرب أمثلة لكل قسم من أقسام الذنب الواردة في الحديث الشريف.</w:t>
            </w:r>
          </w:p>
          <w:p w14:paraId="4245A69B" w14:textId="77777777" w:rsidR="000564A7" w:rsidRPr="001634F5" w:rsidRDefault="000564A7" w:rsidP="000564A7">
            <w:pPr>
              <w:pStyle w:val="a4"/>
              <w:bidi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05155C9B" w14:textId="77777777" w:rsidR="000564A7" w:rsidRPr="001634F5" w:rsidRDefault="000564A7" w:rsidP="000564A7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يميز بين الذنوب المتعلقة بحق الله تعالى، والذنوب المتعلقة بحقوق العباد.</w:t>
            </w:r>
          </w:p>
          <w:p w14:paraId="1F8E670D" w14:textId="77777777" w:rsidR="000564A7" w:rsidRPr="001634F5" w:rsidRDefault="000564A7" w:rsidP="000564A7">
            <w:pPr>
              <w:pStyle w:val="a4"/>
              <w:bidi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35140ECD" w14:textId="77777777" w:rsidR="000564A7" w:rsidRPr="001634F5" w:rsidRDefault="000564A7" w:rsidP="000564A7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يستنتج أثر الذنوب في حياة الفرد.</w:t>
            </w:r>
          </w:p>
          <w:p w14:paraId="5D88A756" w14:textId="77777777" w:rsidR="000564A7" w:rsidRPr="001634F5" w:rsidRDefault="000564A7" w:rsidP="000564A7">
            <w:pPr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5E88786A" w14:textId="77777777" w:rsidR="000564A7" w:rsidRPr="001634F5" w:rsidRDefault="000564A7" w:rsidP="000564A7">
            <w:pPr>
              <w:pStyle w:val="a4"/>
              <w:numPr>
                <w:ilvl w:val="0"/>
                <w:numId w:val="4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يبني برنامجاً مبسطاً ومدعماً بوسائل تساعد التائبين على الثبات.</w:t>
            </w:r>
          </w:p>
          <w:p w14:paraId="3480631C" w14:textId="77777777" w:rsidR="000564A7" w:rsidRPr="001634F5" w:rsidRDefault="000564A7" w:rsidP="00F17372">
            <w:pPr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3C66F287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5472F836" w14:textId="385BC318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( </w:t>
            </w:r>
            <w:r w:rsidR="0014177E">
              <w:rPr>
                <w:rFonts w:ascii="Adobe Arabic" w:eastAsia="Dotum" w:hAnsi="Adobe Arabic" w:cs="Adobe Arabic" w:hint="cs"/>
                <w:color w:val="FF0000"/>
                <w:sz w:val="28"/>
                <w:szCs w:val="28"/>
                <w:rtl/>
              </w:rPr>
              <w:t xml:space="preserve">1+3+5+6+8 </w:t>
            </w: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) الحوار والمناقشة</w:t>
            </w:r>
          </w:p>
          <w:p w14:paraId="59A92148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(     ) الاستقصاء</w:t>
            </w:r>
          </w:p>
          <w:p w14:paraId="486EB60D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(     ) العصف الذهني</w:t>
            </w:r>
          </w:p>
          <w:p w14:paraId="5A4AE3F7" w14:textId="77777777" w:rsidR="000564A7" w:rsidRPr="001634F5" w:rsidRDefault="000564A7" w:rsidP="00F17372">
            <w:pPr>
              <w:spacing w:after="0"/>
              <w:contextualSpacing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(     ) تنبأ، فسر، لاحظ، فسر</w:t>
            </w:r>
          </w:p>
          <w:p w14:paraId="0618735E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(     ) التعلم التعاوني</w:t>
            </w:r>
          </w:p>
          <w:p w14:paraId="730EA18E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(     ) شكل (7) المعرفي</w:t>
            </w:r>
          </w:p>
          <w:p w14:paraId="1358BE92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(     ) القياس</w:t>
            </w:r>
          </w:p>
          <w:p w14:paraId="4E93B5CA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(  </w:t>
            </w:r>
            <w:r w:rsidRPr="001634F5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 xml:space="preserve">   </w:t>
            </w: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) القصة</w:t>
            </w:r>
          </w:p>
          <w:p w14:paraId="13B1DC8E" w14:textId="32FC4D05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(</w:t>
            </w:r>
            <w:r w:rsidRPr="001634F5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 xml:space="preserve"> </w:t>
            </w:r>
            <w:r w:rsidR="0014177E">
              <w:rPr>
                <w:rFonts w:ascii="Adobe Arabic" w:eastAsia="Dotum" w:hAnsi="Adobe Arabic" w:cs="Adobe Arabic" w:hint="cs"/>
                <w:color w:val="FF0000"/>
                <w:sz w:val="28"/>
                <w:szCs w:val="28"/>
                <w:rtl/>
              </w:rPr>
              <w:t>2+4</w:t>
            </w:r>
            <w:r w:rsidRPr="001634F5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 xml:space="preserve"> </w:t>
            </w: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) الخرائط الذهنية</w:t>
            </w:r>
          </w:p>
          <w:p w14:paraId="2966E2B8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(     ) الاستكشاف الاستقرائي</w:t>
            </w:r>
          </w:p>
          <w:p w14:paraId="6B1469FC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(     ) التعلم باللعب</w:t>
            </w:r>
          </w:p>
          <w:p w14:paraId="0932CAC8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(</w:t>
            </w:r>
            <w:r w:rsidRPr="001634F5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 xml:space="preserve">     </w:t>
            </w: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) تمثيل الأدوار</w:t>
            </w:r>
          </w:p>
          <w:p w14:paraId="7C9A1339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(     ) حل المشكلات</w:t>
            </w:r>
          </w:p>
          <w:p w14:paraId="3DE0773B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674AE048" w14:textId="77777777" w:rsidR="000564A7" w:rsidRPr="001634F5" w:rsidRDefault="000564A7" w:rsidP="00F17372">
            <w:pPr>
              <w:spacing w:after="0"/>
              <w:ind w:left="72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أخرى:</w:t>
            </w:r>
          </w:p>
          <w:p w14:paraId="3E8B1FCB" w14:textId="2C41E4FB" w:rsidR="000564A7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( </w:t>
            </w:r>
            <w:r w:rsidRPr="001634F5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>3</w:t>
            </w:r>
            <w:r w:rsidR="0014177E">
              <w:rPr>
                <w:rFonts w:ascii="Adobe Arabic" w:eastAsia="Dotum" w:hAnsi="Adobe Arabic" w:cs="Adobe Arabic" w:hint="cs"/>
                <w:color w:val="FF0000"/>
                <w:sz w:val="28"/>
                <w:szCs w:val="28"/>
                <w:rtl/>
              </w:rPr>
              <w:t xml:space="preserve"> </w:t>
            </w: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) </w:t>
            </w:r>
            <w:r w:rsidR="0014177E"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</w:rPr>
              <w:t>خارطة مفاهيم</w:t>
            </w:r>
          </w:p>
          <w:p w14:paraId="76FA2ED9" w14:textId="775BFCFF" w:rsidR="0014177E" w:rsidRPr="001634F5" w:rsidRDefault="0014177E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</w:rPr>
              <w:t xml:space="preserve">( </w:t>
            </w:r>
            <w:r>
              <w:rPr>
                <w:rFonts w:ascii="Adobe Arabic" w:eastAsia="Dotum" w:hAnsi="Adobe Arabic" w:cs="Adobe Arabic" w:hint="cs"/>
                <w:color w:val="FF0000"/>
                <w:sz w:val="28"/>
                <w:szCs w:val="28"/>
                <w:rtl/>
              </w:rPr>
              <w:t>7</w:t>
            </w:r>
            <w:r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</w:rPr>
              <w:t xml:space="preserve"> ) جدول مقارنة</w:t>
            </w:r>
          </w:p>
          <w:p w14:paraId="7A4F8F53" w14:textId="3228BAF0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 xml:space="preserve">( </w:t>
            </w:r>
            <w:r w:rsidR="0014177E">
              <w:rPr>
                <w:rFonts w:ascii="Adobe Arabic" w:eastAsia="Dotum" w:hAnsi="Adobe Arabic" w:cs="Adobe Arabic" w:hint="cs"/>
                <w:color w:val="FF0000"/>
                <w:sz w:val="28"/>
                <w:szCs w:val="28"/>
                <w:rtl/>
              </w:rPr>
              <w:t>9</w:t>
            </w:r>
            <w:r w:rsidRPr="001634F5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 xml:space="preserve"> </w:t>
            </w: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) التعلم الذاتي</w:t>
            </w:r>
          </w:p>
          <w:p w14:paraId="593A6886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30C8C2CF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46" w:type="dxa"/>
          </w:tcPr>
          <w:p w14:paraId="20E648C8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3D82E25E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61331573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7FCACCCB" w14:textId="22F945F5" w:rsidR="000564A7" w:rsidRPr="001634F5" w:rsidRDefault="000564A7" w:rsidP="00F17372">
            <w:pPr>
              <w:spacing w:after="0"/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  <w:lang w:bidi="ar-OM"/>
              </w:rPr>
            </w:pPr>
            <w:r w:rsidRPr="001634F5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  <w:lang w:bidi="ar-OM"/>
              </w:rPr>
              <w:t xml:space="preserve">النشاط البنائي الأول صـــــــــ 51: </w:t>
            </w: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  <w:lang w:bidi="ar-OM"/>
              </w:rPr>
              <w:t xml:space="preserve">بعد الانتهاء من تحقيق الهدف (1)، للوصول بالطالب إلى أن </w:t>
            </w:r>
            <w:r w:rsidR="00F93AE5"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  <w:lang w:bidi="ar-OM"/>
              </w:rPr>
              <w:t>هناك أسباب كثيرة تدفع الناس للوقوع في المعاصي فيجب عليه الحذر منها.</w:t>
            </w:r>
          </w:p>
          <w:p w14:paraId="221F76CB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  <w:lang w:bidi="ar-OM"/>
              </w:rPr>
            </w:pPr>
          </w:p>
          <w:p w14:paraId="2C1D04B7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  <w:lang w:bidi="ar-OM"/>
              </w:rPr>
            </w:pPr>
          </w:p>
          <w:p w14:paraId="704AB872" w14:textId="4B7704B9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  <w:lang w:bidi="ar-OM"/>
              </w:rPr>
            </w:pPr>
            <w:r w:rsidRPr="001634F5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  <w:lang w:bidi="ar-OM"/>
              </w:rPr>
              <w:t xml:space="preserve">النشاط البنائي الثاني صــــــــ 53: </w:t>
            </w: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  <w:lang w:bidi="ar-OM"/>
              </w:rPr>
              <w:t xml:space="preserve">بعد الانتهاء من تحقيق الهدف (6)، للوصول بالطالب إلى </w:t>
            </w:r>
            <w:r w:rsidR="00F93AE5"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  <w:lang w:bidi="ar-OM"/>
              </w:rPr>
              <w:t>مهارة تقديم النصيحة ومساعدة التائبين على الثبات على الاستقامة.</w:t>
            </w:r>
          </w:p>
          <w:p w14:paraId="7D92D0B1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  <w:lang w:bidi="ar-OM"/>
              </w:rPr>
            </w:pPr>
          </w:p>
          <w:p w14:paraId="045D0A12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  <w:lang w:bidi="ar-OM"/>
              </w:rPr>
            </w:pPr>
          </w:p>
          <w:p w14:paraId="0057FA15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  <w:lang w:bidi="ar-OM"/>
              </w:rPr>
            </w:pPr>
          </w:p>
          <w:p w14:paraId="4A21AB2E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  <w:lang w:bidi="ar-OM"/>
              </w:rPr>
            </w:pPr>
          </w:p>
          <w:p w14:paraId="08B0DC5B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  <w:lang w:bidi="ar-OM"/>
              </w:rPr>
            </w:pPr>
          </w:p>
          <w:p w14:paraId="04024C5B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  <w:lang w:bidi="ar-OM"/>
              </w:rPr>
            </w:pPr>
          </w:p>
        </w:tc>
        <w:tc>
          <w:tcPr>
            <w:tcW w:w="2438" w:type="dxa"/>
          </w:tcPr>
          <w:p w14:paraId="6737E27F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65F91F1D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212B9AD7" w14:textId="77777777" w:rsidR="000564A7" w:rsidRPr="001634F5" w:rsidRDefault="000564A7" w:rsidP="00F17372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الكتاب المدرسي</w:t>
            </w:r>
          </w:p>
          <w:p w14:paraId="20DFF4E3" w14:textId="2FFCFE95" w:rsidR="000564A7" w:rsidRDefault="000564A7" w:rsidP="00F17372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خرائط ذهنية</w:t>
            </w:r>
          </w:p>
          <w:p w14:paraId="22B38F6C" w14:textId="50C24F75" w:rsidR="00F93AE5" w:rsidRPr="00F93AE5" w:rsidRDefault="00F93AE5" w:rsidP="00F93AE5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</w:rPr>
              <w:t>خرائط مفاهيم</w:t>
            </w:r>
          </w:p>
          <w:p w14:paraId="4AC26694" w14:textId="77777777" w:rsidR="000564A7" w:rsidRPr="001634F5" w:rsidRDefault="000564A7" w:rsidP="00F17372">
            <w:pPr>
              <w:pStyle w:val="a4"/>
              <w:numPr>
                <w:ilvl w:val="0"/>
                <w:numId w:val="2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فيديو تعليمي</w:t>
            </w:r>
          </w:p>
          <w:p w14:paraId="1EE62BDC" w14:textId="77777777" w:rsidR="000564A7" w:rsidRPr="001634F5" w:rsidRDefault="000564A7" w:rsidP="00F17372">
            <w:pPr>
              <w:pStyle w:val="a4"/>
              <w:bidi/>
              <w:spacing w:after="0" w:line="240" w:lineRule="auto"/>
              <w:ind w:left="36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</w:p>
          <w:p w14:paraId="7F2D6691" w14:textId="77777777" w:rsidR="000564A7" w:rsidRPr="001634F5" w:rsidRDefault="000564A7" w:rsidP="00F17372">
            <w:pPr>
              <w:pStyle w:val="a4"/>
              <w:bidi/>
              <w:spacing w:after="0" w:line="240" w:lineRule="auto"/>
              <w:ind w:left="36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17D6CC00" w14:textId="77777777" w:rsidR="000564A7" w:rsidRPr="001634F5" w:rsidRDefault="000564A7" w:rsidP="000564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p w14:paraId="265CEB93" w14:textId="77777777" w:rsidR="000564A7" w:rsidRPr="001634F5" w:rsidRDefault="000564A7" w:rsidP="000564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p w14:paraId="6D35DF72" w14:textId="46C9FD31" w:rsidR="001634F5" w:rsidRDefault="001634F5" w:rsidP="000564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p w14:paraId="4E03267A" w14:textId="77777777" w:rsidR="001634F5" w:rsidRPr="001634F5" w:rsidRDefault="001634F5" w:rsidP="000564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62"/>
        <w:gridCol w:w="2496"/>
        <w:gridCol w:w="788"/>
        <w:gridCol w:w="3960"/>
        <w:gridCol w:w="2410"/>
      </w:tblGrid>
      <w:tr w:rsidR="000564A7" w:rsidRPr="001634F5" w14:paraId="213DE515" w14:textId="77777777" w:rsidTr="00F17372">
        <w:trPr>
          <w:trHeight w:val="510"/>
          <w:jc w:val="center"/>
        </w:trPr>
        <w:tc>
          <w:tcPr>
            <w:tcW w:w="4662" w:type="dxa"/>
            <w:shd w:val="clear" w:color="auto" w:fill="F2DBDB" w:themeFill="accent2" w:themeFillTint="33"/>
            <w:vAlign w:val="center"/>
          </w:tcPr>
          <w:p w14:paraId="310BA2AA" w14:textId="77777777" w:rsidR="000564A7" w:rsidRPr="001634F5" w:rsidRDefault="000564A7" w:rsidP="00F17372">
            <w:pPr>
              <w:spacing w:after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3284" w:type="dxa"/>
            <w:gridSpan w:val="2"/>
            <w:shd w:val="clear" w:color="auto" w:fill="F2DBDB" w:themeFill="accent2" w:themeFillTint="33"/>
            <w:vAlign w:val="center"/>
          </w:tcPr>
          <w:p w14:paraId="266C1506" w14:textId="77777777" w:rsidR="000564A7" w:rsidRPr="001634F5" w:rsidRDefault="000564A7" w:rsidP="00F17372">
            <w:pPr>
              <w:spacing w:after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نشاط إثرائي/ علاجي تفريد التعليم</w:t>
            </w:r>
          </w:p>
        </w:tc>
        <w:tc>
          <w:tcPr>
            <w:tcW w:w="3960" w:type="dxa"/>
            <w:shd w:val="clear" w:color="auto" w:fill="F2DBDB" w:themeFill="accent2" w:themeFillTint="33"/>
            <w:vAlign w:val="center"/>
          </w:tcPr>
          <w:p w14:paraId="1B6F42AD" w14:textId="77777777" w:rsidR="000564A7" w:rsidRPr="001634F5" w:rsidRDefault="000564A7" w:rsidP="00F17372">
            <w:pPr>
              <w:spacing w:after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التقويم الختامي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14:paraId="165DA2DE" w14:textId="77777777" w:rsidR="000564A7" w:rsidRPr="001634F5" w:rsidRDefault="000564A7" w:rsidP="00F17372">
            <w:pPr>
              <w:spacing w:after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الواجب المنزلي</w:t>
            </w:r>
          </w:p>
        </w:tc>
      </w:tr>
      <w:tr w:rsidR="000564A7" w:rsidRPr="001634F5" w14:paraId="027271B8" w14:textId="77777777" w:rsidTr="00F17372">
        <w:trPr>
          <w:jc w:val="center"/>
        </w:trPr>
        <w:tc>
          <w:tcPr>
            <w:tcW w:w="4662" w:type="dxa"/>
            <w:vAlign w:val="center"/>
          </w:tcPr>
          <w:p w14:paraId="5E8A2693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74F6CE55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3B569987" w14:textId="6E2899C7" w:rsidR="000564A7" w:rsidRPr="001634F5" w:rsidRDefault="001634F5" w:rsidP="00F17372">
            <w:pPr>
              <w:pStyle w:val="a4"/>
              <w:numPr>
                <w:ilvl w:val="0"/>
                <w:numId w:val="3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</w:rPr>
              <w:t>وضح أسباب وقوع الإنسان في المعاصي.</w:t>
            </w:r>
          </w:p>
          <w:p w14:paraId="044C9342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08B9FBD5" w14:textId="154AC130" w:rsidR="000564A7" w:rsidRPr="001634F5" w:rsidRDefault="001634F5" w:rsidP="00F17372">
            <w:pPr>
              <w:pStyle w:val="a4"/>
              <w:numPr>
                <w:ilvl w:val="0"/>
                <w:numId w:val="3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</w:rPr>
              <w:t>ما الأمور التي تمنع الفرد من الوقوع في المعاصي؟</w:t>
            </w:r>
          </w:p>
          <w:p w14:paraId="61FEDE56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</w:p>
          <w:p w14:paraId="06C6DCC6" w14:textId="3A01FCA3" w:rsidR="000564A7" w:rsidRPr="001634F5" w:rsidRDefault="001634F5" w:rsidP="001634F5">
            <w:pPr>
              <w:pStyle w:val="a4"/>
              <w:numPr>
                <w:ilvl w:val="0"/>
                <w:numId w:val="3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</w:rPr>
              <w:t>ما الحال التي ترد فيها التوبة؟</w:t>
            </w:r>
          </w:p>
          <w:p w14:paraId="094690AC" w14:textId="77777777" w:rsidR="000564A7" w:rsidRPr="001634F5" w:rsidRDefault="000564A7" w:rsidP="00F17372">
            <w:pPr>
              <w:pStyle w:val="a4"/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7328DC2A" w14:textId="3441F35A" w:rsidR="000564A7" w:rsidRDefault="001634F5" w:rsidP="00F17372">
            <w:pPr>
              <w:pStyle w:val="a4"/>
              <w:numPr>
                <w:ilvl w:val="0"/>
                <w:numId w:val="3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</w:rPr>
              <w:t>عرف الذنب والتوبة.</w:t>
            </w:r>
          </w:p>
          <w:p w14:paraId="7E181593" w14:textId="77777777" w:rsidR="001634F5" w:rsidRPr="001634F5" w:rsidRDefault="001634F5" w:rsidP="001634F5">
            <w:pPr>
              <w:pStyle w:val="a4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418A9F8F" w14:textId="2280C064" w:rsidR="001634F5" w:rsidRDefault="001634F5" w:rsidP="001634F5">
            <w:pPr>
              <w:pStyle w:val="a4"/>
              <w:numPr>
                <w:ilvl w:val="0"/>
                <w:numId w:val="3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</w:rPr>
              <w:t>عدد أقسام الذنب.</w:t>
            </w:r>
          </w:p>
          <w:p w14:paraId="7A046A37" w14:textId="77777777" w:rsidR="001634F5" w:rsidRPr="001634F5" w:rsidRDefault="001634F5" w:rsidP="001634F5">
            <w:pPr>
              <w:pStyle w:val="a4"/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</w:rPr>
            </w:pPr>
          </w:p>
          <w:p w14:paraId="406190FF" w14:textId="50944753" w:rsidR="001634F5" w:rsidRPr="001634F5" w:rsidRDefault="0014177E" w:rsidP="001634F5">
            <w:pPr>
              <w:pStyle w:val="a4"/>
              <w:numPr>
                <w:ilvl w:val="0"/>
                <w:numId w:val="3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</w:rPr>
              <w:t>اذكر شروط التوبة.</w:t>
            </w:r>
          </w:p>
          <w:p w14:paraId="0193349E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</w:p>
          <w:p w14:paraId="07564088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12F65E8D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84" w:type="dxa"/>
            <w:gridSpan w:val="2"/>
            <w:vAlign w:val="center"/>
          </w:tcPr>
          <w:p w14:paraId="10960E98" w14:textId="77777777" w:rsidR="000564A7" w:rsidRPr="001634F5" w:rsidRDefault="000564A7" w:rsidP="00F17372">
            <w:pPr>
              <w:spacing w:after="0"/>
              <w:jc w:val="center"/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</w:pPr>
            <w:r w:rsidRPr="001634F5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>الاثرائي:</w:t>
            </w:r>
          </w:p>
          <w:p w14:paraId="35D604C0" w14:textId="77777777" w:rsidR="001634F5" w:rsidRPr="001634F5" w:rsidRDefault="001634F5" w:rsidP="001634F5">
            <w:pPr>
              <w:spacing w:after="0" w:line="240" w:lineRule="auto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1634F5"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</w:rPr>
              <w:t>علل: لا تقبل التوبة في حال الغرغرة.</w:t>
            </w:r>
          </w:p>
          <w:p w14:paraId="7E405C62" w14:textId="77777777" w:rsidR="000564A7" w:rsidRPr="001634F5" w:rsidRDefault="000564A7" w:rsidP="00F17372">
            <w:pPr>
              <w:spacing w:after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062526F9" w14:textId="77777777" w:rsidR="000564A7" w:rsidRPr="001634F5" w:rsidRDefault="000564A7" w:rsidP="00F17372">
            <w:pPr>
              <w:spacing w:after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5A54CC3D" w14:textId="77777777" w:rsidR="000564A7" w:rsidRPr="001634F5" w:rsidRDefault="000564A7" w:rsidP="00F17372">
            <w:pPr>
              <w:spacing w:after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022C1954" w14:textId="77777777" w:rsidR="000564A7" w:rsidRPr="001634F5" w:rsidRDefault="000564A7" w:rsidP="00F17372">
            <w:pPr>
              <w:spacing w:after="0"/>
              <w:jc w:val="center"/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</w:pPr>
            <w:r w:rsidRPr="001634F5">
              <w:rPr>
                <w:rFonts w:ascii="Adobe Arabic" w:eastAsia="Dotum" w:hAnsi="Adobe Arabic" w:cs="Adobe Arabic"/>
                <w:color w:val="FF0000"/>
                <w:sz w:val="28"/>
                <w:szCs w:val="28"/>
                <w:rtl/>
              </w:rPr>
              <w:t>العلاجي:</w:t>
            </w:r>
          </w:p>
          <w:p w14:paraId="25AB02DB" w14:textId="122F6649" w:rsidR="000564A7" w:rsidRPr="001634F5" w:rsidRDefault="001634F5" w:rsidP="00F17372">
            <w:pPr>
              <w:spacing w:after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</w:rPr>
              <w:t>بماذا يفرح الله من عبده؟ وماذا يكره منه؟</w:t>
            </w:r>
          </w:p>
        </w:tc>
        <w:tc>
          <w:tcPr>
            <w:tcW w:w="3960" w:type="dxa"/>
            <w:vAlign w:val="center"/>
          </w:tcPr>
          <w:p w14:paraId="1E33589A" w14:textId="32DABDC6" w:rsidR="0014177E" w:rsidRDefault="0014177E" w:rsidP="0014177E">
            <w:pPr>
              <w:pStyle w:val="a4"/>
              <w:numPr>
                <w:ilvl w:val="0"/>
                <w:numId w:val="5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</w:rPr>
              <w:t>كيف يتحقق شرط العزم على عدم العودة إلى الذنب في المستقبل عند من فقد قواه التي تساعده على المعصية.</w:t>
            </w:r>
          </w:p>
          <w:p w14:paraId="0CAF3242" w14:textId="77777777" w:rsidR="0014177E" w:rsidRPr="0014177E" w:rsidRDefault="0014177E" w:rsidP="0014177E">
            <w:pPr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</w:p>
          <w:p w14:paraId="4B7B896D" w14:textId="0107AAE2" w:rsidR="000564A7" w:rsidRPr="0014177E" w:rsidRDefault="0014177E" w:rsidP="0014177E">
            <w:pPr>
              <w:pStyle w:val="a4"/>
              <w:numPr>
                <w:ilvl w:val="0"/>
                <w:numId w:val="5"/>
              </w:numPr>
              <w:bidi/>
              <w:spacing w:after="0" w:line="240" w:lineRule="auto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</w:rPr>
            </w:pPr>
            <w:r w:rsidRPr="0014177E">
              <w:rPr>
                <w:rFonts w:ascii="Adobe Arabic" w:eastAsia="Dotum" w:hAnsi="Adobe Arabic" w:cs="Adobe Arabic" w:hint="cs"/>
                <w:color w:val="000000" w:themeColor="text1"/>
                <w:sz w:val="28"/>
                <w:szCs w:val="28"/>
                <w:rtl/>
              </w:rPr>
              <w:t>علل: لا يجوز للإنسان النظر إلى المقاطع الإباحية في حاسوبه الشخصي أو على التلفاز.</w:t>
            </w:r>
          </w:p>
          <w:p w14:paraId="5D54061E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  <w:p w14:paraId="7B7B9FD6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14:paraId="50AFC702" w14:textId="77777777" w:rsidR="000564A7" w:rsidRPr="001634F5" w:rsidRDefault="000564A7" w:rsidP="00F17372">
            <w:pPr>
              <w:spacing w:after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0564A7" w:rsidRPr="001634F5" w14:paraId="383E72D7" w14:textId="77777777" w:rsidTr="00F17372">
        <w:trPr>
          <w:trHeight w:val="850"/>
          <w:jc w:val="center"/>
        </w:trPr>
        <w:tc>
          <w:tcPr>
            <w:tcW w:w="4662" w:type="dxa"/>
            <w:vAlign w:val="center"/>
          </w:tcPr>
          <w:p w14:paraId="7B815916" w14:textId="77777777" w:rsidR="000564A7" w:rsidRPr="001634F5" w:rsidRDefault="000564A7" w:rsidP="00F17372">
            <w:pPr>
              <w:spacing w:after="0"/>
              <w:jc w:val="center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9654" w:type="dxa"/>
            <w:gridSpan w:val="4"/>
            <w:vAlign w:val="center"/>
          </w:tcPr>
          <w:p w14:paraId="2C439882" w14:textId="77777777" w:rsidR="000564A7" w:rsidRPr="001634F5" w:rsidRDefault="000564A7" w:rsidP="00F17372">
            <w:pPr>
              <w:spacing w:after="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</w:p>
        </w:tc>
      </w:tr>
      <w:tr w:rsidR="000564A7" w:rsidRPr="001634F5" w14:paraId="5C489DF6" w14:textId="77777777" w:rsidTr="00F17372">
        <w:trPr>
          <w:trHeight w:val="850"/>
          <w:jc w:val="center"/>
        </w:trPr>
        <w:tc>
          <w:tcPr>
            <w:tcW w:w="715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4EC8841C" w14:textId="77777777" w:rsidR="000564A7" w:rsidRPr="001634F5" w:rsidRDefault="000564A7" w:rsidP="00F17372">
            <w:pPr>
              <w:spacing w:after="0"/>
              <w:ind w:left="144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يعتمد المعلم الأول</w:t>
            </w:r>
          </w:p>
        </w:tc>
        <w:tc>
          <w:tcPr>
            <w:tcW w:w="715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7D81167C" w14:textId="77777777" w:rsidR="000564A7" w:rsidRPr="001634F5" w:rsidRDefault="000564A7" w:rsidP="00F17372">
            <w:pPr>
              <w:spacing w:after="0"/>
              <w:ind w:left="1440"/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</w:pPr>
            <w:r w:rsidRPr="001634F5">
              <w:rPr>
                <w:rFonts w:ascii="Adobe Arabic" w:eastAsia="Dotum" w:hAnsi="Adobe Arabic" w:cs="Adobe Arabic"/>
                <w:color w:val="000000" w:themeColor="text1"/>
                <w:sz w:val="28"/>
                <w:szCs w:val="28"/>
                <w:rtl/>
              </w:rPr>
              <w:t>يعتمد المشرف التربوي</w:t>
            </w:r>
          </w:p>
        </w:tc>
      </w:tr>
    </w:tbl>
    <w:p w14:paraId="68E0DD93" w14:textId="77777777" w:rsidR="000564A7" w:rsidRPr="001634F5" w:rsidRDefault="000564A7" w:rsidP="000564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</w:pPr>
    </w:p>
    <w:p w14:paraId="688FBCA0" w14:textId="20E66891" w:rsidR="0087306E" w:rsidRPr="0014177E" w:rsidRDefault="000564A7" w:rsidP="00141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dobe Arabic" w:eastAsia="Dotum" w:hAnsi="Adobe Arabic" w:cs="Adobe Arabic"/>
          <w:color w:val="000000" w:themeColor="text1"/>
          <w:sz w:val="28"/>
          <w:szCs w:val="28"/>
        </w:rPr>
      </w:pPr>
      <w:r w:rsidRPr="001634F5">
        <w:rPr>
          <w:rFonts w:ascii="Adobe Arabic" w:eastAsia="Dotum" w:hAnsi="Adobe Arabic" w:cs="Adobe Arabic"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                          </w:t>
      </w:r>
    </w:p>
    <w:sectPr w:rsidR="0087306E" w:rsidRPr="0014177E" w:rsidSect="00CD1CFD">
      <w:pgSz w:w="16838" w:h="11906" w:orient="landscape"/>
      <w:pgMar w:top="1560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407FC"/>
    <w:multiLevelType w:val="hybridMultilevel"/>
    <w:tmpl w:val="9E34A86C"/>
    <w:lvl w:ilvl="0" w:tplc="1528E5E2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1666E"/>
    <w:multiLevelType w:val="hybridMultilevel"/>
    <w:tmpl w:val="5EF44CFC"/>
    <w:lvl w:ilvl="0" w:tplc="BFF47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D242CA"/>
    <w:multiLevelType w:val="hybridMultilevel"/>
    <w:tmpl w:val="F620B624"/>
    <w:lvl w:ilvl="0" w:tplc="3682AA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995232D"/>
    <w:multiLevelType w:val="hybridMultilevel"/>
    <w:tmpl w:val="F74823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4A7"/>
    <w:rsid w:val="000564A7"/>
    <w:rsid w:val="0014177E"/>
    <w:rsid w:val="001634F5"/>
    <w:rsid w:val="004B00E8"/>
    <w:rsid w:val="0087306E"/>
    <w:rsid w:val="00F9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2D879"/>
  <w15:docId w15:val="{17B215BC-9AA5-4EF6-ABDC-67528B03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564A7"/>
    <w:pPr>
      <w:bidi/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64A7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OMAN</dc:creator>
  <cp:lastModifiedBy>Jawhar Hassan Al_Hadhrami</cp:lastModifiedBy>
  <cp:revision>2</cp:revision>
  <dcterms:created xsi:type="dcterms:W3CDTF">2022-02-11T19:45:00Z</dcterms:created>
  <dcterms:modified xsi:type="dcterms:W3CDTF">2022-02-21T05:49:00Z</dcterms:modified>
</cp:coreProperties>
</file>