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4a86e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a86e8"/>
          <w:sz w:val="24"/>
          <w:szCs w:val="24"/>
          <w:rtl w:val="0"/>
        </w:rPr>
        <w:t xml:space="preserve">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2690"/>
        <w:gridCol w:w="8347"/>
        <w:tblGridChange w:id="0">
          <w:tblGrid>
            <w:gridCol w:w="3503"/>
            <w:gridCol w:w="2690"/>
            <w:gridCol w:w="83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,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4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2128"/>
        <w:gridCol w:w="2129"/>
        <w:gridCol w:w="2129"/>
        <w:gridCol w:w="2129"/>
        <w:gridCol w:w="2129"/>
        <w:gridCol w:w="2129"/>
        <w:tblGridChange w:id="0">
          <w:tblGrid>
            <w:gridCol w:w="1767"/>
            <w:gridCol w:w="2128"/>
            <w:gridCol w:w="2129"/>
            <w:gridCol w:w="2129"/>
            <w:gridCol w:w="2129"/>
            <w:gridCol w:w="2129"/>
            <w:gridCol w:w="2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1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27"/>
        <w:gridCol w:w="3098"/>
        <w:gridCol w:w="5100"/>
        <w:gridCol w:w="2685"/>
        <w:tblGridChange w:id="0">
          <w:tblGrid>
            <w:gridCol w:w="3627"/>
            <w:gridCol w:w="3098"/>
            <w:gridCol w:w="5100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خيركم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وعلمه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يتلو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المخلوقات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تنزيه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النقص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يتمثل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3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spacing w:after="0" w:lineRule="auto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4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الاكتشاف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1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5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</w:t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بحديث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تصويب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أخطاء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تلاوتهم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الواجبة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والمستحيلة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بتصنيفها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بالتفكر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المخلوقات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المشاهدة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باستنتاج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علامات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فهمهم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تعلمه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منزلي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الحاسوب</w:t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3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2"/>
        <w:gridCol w:w="3633"/>
        <w:gridCol w:w="3633"/>
        <w:gridCol w:w="3632"/>
        <w:tblGridChange w:id="0">
          <w:tblGrid>
            <w:gridCol w:w="3632"/>
            <w:gridCol w:w="3633"/>
            <w:gridCol w:w="3633"/>
            <w:gridCol w:w="3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تصويب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يقع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تلاوتهم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للآيات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1: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إله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2: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الصفات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يستحيل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يتصف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3: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استنتج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فهمك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للآيات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الإيمان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4: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تطبق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عمليا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إيمانك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بالله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color w:val="c55911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ابتلى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فاتمهن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جاعلك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للناس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إماما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ذريتي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عهدي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الظالمين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rPr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تصويب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أخطاء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التلاوة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bidi w:val="1"/>
              <w:jc w:val="right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سيدنا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يعبد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الكواكب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2: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صلاحية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المعبودات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تكون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آلة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بحق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8">
            <w:pPr>
              <w:bidi w:val="1"/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3: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موقفا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نصحت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غيرك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ارتكب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خطأ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b05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7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يعت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</w:t>
      </w:r>
    </w:p>
    <w:sectPr>
      <w:headerReference r:id="rId6" w:type="default"/>
      <w:pgSz w:h="11906" w:w="16838" w:orient="landscape"/>
      <w:pgMar w:bottom="1134" w:top="1560" w:left="1106.574803149607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-254633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